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3904" w14:textId="1be3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XXIX сессии Каркаралинского районного маслихата от 15 мая 2014 года № 29/243 "О возмещении затрат на обучение на дому детей с ограниченными возможностями из числа инвалидов по индивидуальному учебному плану"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XХXIII сессии Каркаралинского районного маслихата Карагандинской области от 21 ноября 2014 года № 33/283. Зарегистрировано Департаментом юстиции Карагандинской области 11 декабря 2014 года № 2862. Утратило силу решением Каркаралинского районного маслихата Карагандинской области от 23 октября 2023 года № VIII-11/79</w:t>
      </w:r>
    </w:p>
    <w:p>
      <w:pPr>
        <w:spacing w:after="0"/>
        <w:ind w:left="0"/>
        <w:jc w:val="both"/>
      </w:pPr>
      <w:r>
        <w:rPr>
          <w:rFonts w:ascii="Times New Roman"/>
          <w:b w:val="false"/>
          <w:i w:val="false"/>
          <w:color w:val="ff0000"/>
          <w:sz w:val="28"/>
        </w:rPr>
        <w:t xml:space="preserve">
      Сноска. Утратило cилу решением Каркаралинского районного маслихата Карагандинской области от 23.10.2023 </w:t>
      </w:r>
      <w:r>
        <w:rPr>
          <w:rFonts w:ascii="Times New Roman"/>
          <w:b w:val="false"/>
          <w:i w:val="false"/>
          <w:color w:val="ff0000"/>
          <w:sz w:val="28"/>
        </w:rPr>
        <w:t>№ VIII-11/79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В соответствии с Закономи Республики Казахстан от 23 января 2001 года "</w:t>
      </w:r>
      <w:r>
        <w:rPr>
          <w:rFonts w:ascii="Times New Roman"/>
          <w:b w:val="false"/>
          <w:i w:val="false"/>
          <w:color w:val="000000"/>
          <w:sz w:val="28"/>
        </w:rPr>
        <w:t xml:space="preserve"> О местном государственном управлении и самоуправлении в Республике Казахстан</w:t>
      </w:r>
      <w:r>
        <w:rPr>
          <w:rFonts w:ascii="Times New Roman"/>
          <w:b w:val="false"/>
          <w:i w:val="false"/>
          <w:color w:val="000000"/>
          <w:sz w:val="28"/>
        </w:rPr>
        <w:t>", от 13 апреля 2005 года "</w:t>
      </w:r>
      <w:r>
        <w:rPr>
          <w:rFonts w:ascii="Times New Roman"/>
          <w:b w:val="false"/>
          <w:i w:val="false"/>
          <w:color w:val="000000"/>
          <w:sz w:val="28"/>
        </w:rPr>
        <w:t xml:space="preserve"> О социальной защите инвалидов в Республике Казахстан</w:t>
      </w:r>
      <w:r>
        <w:rPr>
          <w:rFonts w:ascii="Times New Roman"/>
          <w:b w:val="false"/>
          <w:i w:val="false"/>
          <w:color w:val="000000"/>
          <w:sz w:val="28"/>
        </w:rPr>
        <w:t xml:space="preserve">", со </w:t>
      </w:r>
      <w:r>
        <w:rPr>
          <w:rFonts w:ascii="Times New Roman"/>
          <w:b w:val="false"/>
          <w:i w:val="false"/>
          <w:color w:val="000000"/>
          <w:sz w:val="28"/>
        </w:rPr>
        <w:t xml:space="preserve"> статьей 16</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поддержке детей с ограниченными возможностями",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решение</w:t>
      </w:r>
      <w:r>
        <w:rPr>
          <w:rFonts w:ascii="Times New Roman"/>
          <w:b w:val="false"/>
          <w:i w:val="false"/>
          <w:color w:val="000000"/>
          <w:sz w:val="28"/>
        </w:rPr>
        <w:t xml:space="preserve"> XXIX сессии Каркаралинского районного маслихата от 15 мая 2014 года № 29/243 "О возмещении затрат на обучение на дому детей с ограниченными возможностями из числа инвалидов по индивидуальному учебному плану" (зарегистрировано в Реестре государственной регистрации нормативных правовых актов за № 2654, опубликовано в газете "Қарқаралы" от 7 июня 2014 года № 45-46 (11272)) следующие изменения:</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 </w:t>
      </w:r>
      <w:r>
        <w:rPr>
          <w:rFonts w:ascii="Times New Roman"/>
          <w:b w:val="false"/>
          <w:i w:val="false"/>
          <w:color w:val="000000"/>
          <w:sz w:val="28"/>
        </w:rPr>
        <w:t>на русском языке изложить в следующей редакции:</w:t>
      </w:r>
    </w:p>
    <w:bookmarkStart w:name="z6" w:id="2"/>
    <w:p>
      <w:pPr>
        <w:spacing w:after="0"/>
        <w:ind w:left="0"/>
        <w:jc w:val="both"/>
      </w:pPr>
      <w:r>
        <w:rPr>
          <w:rFonts w:ascii="Times New Roman"/>
          <w:b w:val="false"/>
          <w:i w:val="false"/>
          <w:color w:val="000000"/>
          <w:sz w:val="28"/>
        </w:rPr>
        <w:t>
      "1. Возместить затраты на обучение на дому детей с ограниченными возможностями из числа инвалидов по индивидуальному учебному плану в размере двухмесячного расчетного показателя ежемесячно на каждого ребенка с ограниченными возможностями из числа инвалидов.";</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2) </w:t>
      </w:r>
      <w:r>
        <w:rPr>
          <w:rFonts w:ascii="Times New Roman"/>
          <w:b w:val="false"/>
          <w:i w:val="false"/>
          <w:color w:val="000000"/>
          <w:sz w:val="28"/>
        </w:rPr>
        <w:t>пункта 2 на русском языке изложить в следующей редакции:</w:t>
      </w:r>
    </w:p>
    <w:bookmarkStart w:name="z8" w:id="3"/>
    <w:p>
      <w:pPr>
        <w:spacing w:after="0"/>
        <w:ind w:left="0"/>
        <w:jc w:val="both"/>
      </w:pPr>
      <w:r>
        <w:rPr>
          <w:rFonts w:ascii="Times New Roman"/>
          <w:b w:val="false"/>
          <w:i w:val="false"/>
          <w:color w:val="000000"/>
          <w:sz w:val="28"/>
        </w:rPr>
        <w:t>
      "2) возмещение затрат предоставляется с месяца обращения до окончания срока, установленного в заключении межведомственной психолого-медико-педагогической консультации при государственном учреждении "Управление образования Карагандинской области";";</w:t>
      </w:r>
    </w:p>
    <w:bookmarkEnd w:id="3"/>
    <w:bookmarkStart w:name="z9" w:id="4"/>
    <w:p>
      <w:pPr>
        <w:spacing w:after="0"/>
        <w:ind w:left="0"/>
        <w:jc w:val="both"/>
      </w:pPr>
      <w:r>
        <w:rPr>
          <w:rFonts w:ascii="Times New Roman"/>
          <w:b w:val="false"/>
          <w:i w:val="false"/>
          <w:color w:val="000000"/>
          <w:sz w:val="28"/>
        </w:rPr>
        <w:t>
      в государственном языке в нижнем левом краю последного листа решения слова "Қарқаралы ауданының жұмыспен қамту және әлеуметік бағдарламалар бөлімі" мемлекеттік мекемесінің басшысы Б. Жұманбаев" заменить словами "Қарқаралы ауданының жұмыспен қамту және әлеуметтік бағдарламалар бөлімі" мемлекеттік мекемесінің басшысы Б. Жұманбаев".</w:t>
      </w:r>
    </w:p>
    <w:bookmarkEnd w:id="4"/>
    <w:bookmarkStart w:name="z10"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xml:space="preserve">
      СОГЛАСОВАНО:    </w:t>
      </w:r>
    </w:p>
    <w:bookmarkEnd w:id="6"/>
    <w:bookmarkStart w:name="z13" w:id="7"/>
    <w:p>
      <w:pPr>
        <w:spacing w:after="0"/>
        <w:ind w:left="0"/>
        <w:jc w:val="both"/>
      </w:pPr>
      <w:r>
        <w:rPr>
          <w:rFonts w:ascii="Times New Roman"/>
          <w:b w:val="false"/>
          <w:i w:val="false"/>
          <w:color w:val="000000"/>
          <w:sz w:val="28"/>
        </w:rPr>
        <w:t>
      Руководитель государственного учреждения</w:t>
      </w:r>
    </w:p>
    <w:bookmarkEnd w:id="7"/>
    <w:p>
      <w:pPr>
        <w:spacing w:after="0"/>
        <w:ind w:left="0"/>
        <w:jc w:val="both"/>
      </w:pPr>
      <w:r>
        <w:rPr>
          <w:rFonts w:ascii="Times New Roman"/>
          <w:b w:val="false"/>
          <w:i w:val="false"/>
          <w:color w:val="000000"/>
          <w:sz w:val="28"/>
        </w:rPr>
        <w:t>
      "Отдел занятости и социальных</w:t>
      </w:r>
    </w:p>
    <w:p>
      <w:pPr>
        <w:spacing w:after="0"/>
        <w:ind w:left="0"/>
        <w:jc w:val="both"/>
      </w:pPr>
      <w:r>
        <w:rPr>
          <w:rFonts w:ascii="Times New Roman"/>
          <w:b w:val="false"/>
          <w:i w:val="false"/>
          <w:color w:val="000000"/>
          <w:sz w:val="28"/>
        </w:rPr>
        <w:t>
      программ Каркаралинского района"</w:t>
      </w:r>
    </w:p>
    <w:p>
      <w:pPr>
        <w:spacing w:after="0"/>
        <w:ind w:left="0"/>
        <w:jc w:val="both"/>
      </w:pPr>
      <w:r>
        <w:rPr>
          <w:rFonts w:ascii="Times New Roman"/>
          <w:b w:val="false"/>
          <w:i w:val="false"/>
          <w:color w:val="000000"/>
          <w:sz w:val="28"/>
        </w:rPr>
        <w:t>
      Б. Жуманбаев</w:t>
      </w:r>
    </w:p>
    <w:bookmarkStart w:name="z14" w:id="8"/>
    <w:p>
      <w:pPr>
        <w:spacing w:after="0"/>
        <w:ind w:left="0"/>
        <w:jc w:val="both"/>
      </w:pPr>
      <w:r>
        <w:rPr>
          <w:rFonts w:ascii="Times New Roman"/>
          <w:b w:val="false"/>
          <w:i w:val="false"/>
          <w:color w:val="000000"/>
          <w:sz w:val="28"/>
        </w:rPr>
        <w:t xml:space="preserve">
      21 ноября 2014 год    </w:t>
      </w:r>
    </w:p>
    <w:bookmarkEnd w:id="8"/>
    <w:bookmarkStart w:name="z15" w:id="9"/>
    <w:p>
      <w:pPr>
        <w:spacing w:after="0"/>
        <w:ind w:left="0"/>
        <w:jc w:val="both"/>
      </w:pPr>
      <w:r>
        <w:rPr>
          <w:rFonts w:ascii="Times New Roman"/>
          <w:b w:val="false"/>
          <w:i w:val="false"/>
          <w:color w:val="000000"/>
          <w:sz w:val="28"/>
        </w:rPr>
        <w:t>
      Руководитель государственного учреждения</w:t>
      </w:r>
    </w:p>
    <w:bookmarkEnd w:id="9"/>
    <w:p>
      <w:pPr>
        <w:spacing w:after="0"/>
        <w:ind w:left="0"/>
        <w:jc w:val="both"/>
      </w:pPr>
      <w:r>
        <w:rPr>
          <w:rFonts w:ascii="Times New Roman"/>
          <w:b w:val="false"/>
          <w:i w:val="false"/>
          <w:color w:val="000000"/>
          <w:sz w:val="28"/>
        </w:rPr>
        <w:t>
      "Отдел экономики и финансов</w:t>
      </w:r>
    </w:p>
    <w:p>
      <w:pPr>
        <w:spacing w:after="0"/>
        <w:ind w:left="0"/>
        <w:jc w:val="both"/>
      </w:pPr>
      <w:r>
        <w:rPr>
          <w:rFonts w:ascii="Times New Roman"/>
          <w:b w:val="false"/>
          <w:i w:val="false"/>
          <w:color w:val="000000"/>
          <w:sz w:val="28"/>
        </w:rPr>
        <w:t>
      Каркаралинского района</w:t>
      </w:r>
    </w:p>
    <w:p>
      <w:pPr>
        <w:spacing w:after="0"/>
        <w:ind w:left="0"/>
        <w:jc w:val="both"/>
      </w:pPr>
      <w:r>
        <w:rPr>
          <w:rFonts w:ascii="Times New Roman"/>
          <w:b w:val="false"/>
          <w:i w:val="false"/>
          <w:color w:val="000000"/>
          <w:sz w:val="28"/>
        </w:rPr>
        <w:t>
      Б. Берниязов</w:t>
      </w:r>
    </w:p>
    <w:bookmarkStart w:name="z16" w:id="10"/>
    <w:p>
      <w:pPr>
        <w:spacing w:after="0"/>
        <w:ind w:left="0"/>
        <w:jc w:val="both"/>
      </w:pPr>
      <w:r>
        <w:rPr>
          <w:rFonts w:ascii="Times New Roman"/>
          <w:b w:val="false"/>
          <w:i w:val="false"/>
          <w:color w:val="000000"/>
          <w:sz w:val="28"/>
        </w:rPr>
        <w:t xml:space="preserve">
      21 ноября 2014 год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