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62c9" w14:textId="6476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Комитета национальной безопасности Республики Казахстан по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6 ноября 2014 года № 369. Зарегистрирован в Министерстве юстиции Республики Казахстан 20 ноября 2014 года № 9886.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21.07.2022 </w:t>
      </w:r>
      <w:r>
        <w:rPr>
          <w:rFonts w:ascii="Times New Roman"/>
          <w:b w:val="false"/>
          <w:i w:val="false"/>
          <w:color w:val="000000"/>
          <w:sz w:val="28"/>
        </w:rPr>
        <w:t>№ 594/нс-па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Алматинской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приказ Председателя Комитета национальной безопасности Республики Казахстан от 28 января 2002 года № 17 "Об утверждении Положения о Департаменте Комитета национальной безопасности Республики Казахстан по Алматинской области".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Комитета национальной безопасности Республики Казахстан по Алматинской области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на официальное опубликование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государственной регистрации в Министерстве юстиции Республики Казахстан государственную регистрацию настоящего приказа в Департаменте юстиции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Департаменте юстиции Алматинской области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и 3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2014 года № 369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Алматинской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Председателя Комитета национальной безопасности РК от 21.07.2022 </w:t>
      </w:r>
      <w:r>
        <w:rPr>
          <w:rFonts w:ascii="Times New Roman"/>
          <w:b w:val="false"/>
          <w:i w:val="false"/>
          <w:color w:val="ff0000"/>
          <w:sz w:val="28"/>
        </w:rPr>
        <w:t>№ 594/нс-па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Алматинской области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секретов, и уполномоченным органом по защите государственных секретов на территории Алматинской области.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13"/>
    <w:bookmarkStart w:name="z17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групп, образующих его структуру. В его состав входят следующие обособленные структурные подразделения:</w:t>
      </w:r>
    </w:p>
    <w:bookmarkEnd w:id="14"/>
    <w:bookmarkStart w:name="z17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Карасайское районное управление. Зона обслуживания – Карасайский район Алматинской области;</w:t>
      </w:r>
    </w:p>
    <w:bookmarkEnd w:id="15"/>
    <w:bookmarkStart w:name="z17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Енбекшиказахский районный отдел. Зона обслуживания –Енбекшиказахский район Алматинской области;</w:t>
      </w:r>
    </w:p>
    <w:bookmarkEnd w:id="16"/>
    <w:bookmarkStart w:name="z18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Шелекское отделение Енбекшиказахского районного отдела. Зона обслуживания – Шелекский, Кескенсуйский, Каратурукский, Каражотинский, Корамский, Бартогайский, Нуринский, Асинский, Масакский, Малыбайский и Казахстанский сельские округа Енбекшиказахского района Алматинской области;</w:t>
      </w:r>
    </w:p>
    <w:bookmarkEnd w:id="17"/>
    <w:bookmarkStart w:name="z18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Жамбылский районный отдел. Зона обслуживания – Жамбылский район Алматинской области;</w:t>
      </w:r>
    </w:p>
    <w:bookmarkEnd w:id="18"/>
    <w:bookmarkStart w:name="z18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Илийский районный отдел. Зона обслуживания – Илийский район и город Алатау Алматинской области;</w:t>
      </w:r>
    </w:p>
    <w:bookmarkEnd w:id="19"/>
    <w:bookmarkStart w:name="z18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Райымбекский районный отдел. Зона обслуживания – Райымбекский район Алматинской области;</w:t>
      </w:r>
    </w:p>
    <w:bookmarkEnd w:id="20"/>
    <w:bookmarkStart w:name="z18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Кегенский районный отдел. Зона обслуживания – Кегенский район Алматинской области;</w:t>
      </w:r>
    </w:p>
    <w:bookmarkEnd w:id="21"/>
    <w:bookmarkStart w:name="z18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Талгарский районный отдел. Зона обслуживания - Талгарский район Алматинской области;</w:t>
      </w:r>
    </w:p>
    <w:bookmarkEnd w:id="22"/>
    <w:bookmarkStart w:name="z18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Уйгурский районный отдел. Зона обслуживания – Уйгурский район Алматинской области;</w:t>
      </w:r>
    </w:p>
    <w:bookmarkEnd w:id="23"/>
    <w:bookmarkStart w:name="z18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Балхашское районное отделение. Зона обслуживания – Балхашский район Алматинской области.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национальной безопасности РК от 26.03.2024 </w:t>
      </w:r>
      <w:r>
        <w:rPr>
          <w:rFonts w:ascii="Times New Roman"/>
          <w:b w:val="false"/>
          <w:i w:val="false"/>
          <w:color w:val="000000"/>
          <w:sz w:val="28"/>
        </w:rPr>
        <w:t>№ 59/НС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040800, Республика Казахстан, Алматинская область, город Конаев, микрорайон 18, улица Курылысшы, 19/31.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Комитета национальной безопасности РК от 11.04.2023 </w:t>
      </w:r>
      <w:r>
        <w:rPr>
          <w:rFonts w:ascii="Times New Roman"/>
          <w:b w:val="false"/>
          <w:i w:val="false"/>
          <w:color w:val="000000"/>
          <w:sz w:val="28"/>
        </w:rPr>
        <w:t>№ 17/нс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Алматинской области".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добывание разведывательной информации в интересах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внешней разведке";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Алматинской области;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единой государственной политики в области защиты государственных секретов.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терроризму";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иные,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иные, принадлежащие гражданам помещения Департамент уведомляет прокурора в течение двадцати четырех часов;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 и иных организаций, а также помещения, транспортные средства и иное имущество физических и юридических лиц;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разведывательную деятельность в интересах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внешней разведке";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нарушения целостности и подрыв безопасности Республики Казахстан;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Алматинской области;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Первого Президента Республики Казахстан – Елбасы;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радиоизлучения передающих радиоэлектронных средств, работа которых представляет угрозу безопасности Республики Казахстан; 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в пределах и порядке, установленных законодательством Республики Казахстан;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приказами Председателя КНБ.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согласия руководства КНБ и в пределах своих полномочий принятие участия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Алматинской области;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Алматинской области;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Алматинской области;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зашифровки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Алматинской области;</w:t>
      </w:r>
    </w:p>
    <w:bookmarkEnd w:id="123"/>
    <w:bookmarkStart w:name="z17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согласование перечня объектов, уязвимых в террористическом отношении, расположенных на территории Алматинской области, разрабатываемый местным исполнительным органом;</w:t>
      </w:r>
    </w:p>
    <w:bookmarkEnd w:id="124"/>
    <w:bookmarkStart w:name="z12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Департамента, в том числе питания сотрудников и работников, капитального строительства и реконструкции, ремонта зданий и сооружений, жилищного и казарменно-жилищного строительства, ремонта;</w:t>
      </w:r>
    </w:p>
    <w:bookmarkEnd w:id="125"/>
    <w:bookmarkStart w:name="z12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126"/>
    <w:bookmarkStart w:name="z12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психофизиологических исследований;</w:t>
      </w:r>
    </w:p>
    <w:bookmarkEnd w:id="127"/>
    <w:bookmarkStart w:name="z12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128"/>
    <w:bookmarkStart w:name="z12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129"/>
    <w:bookmarkStart w:name="z13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30"/>
    <w:bookmarkStart w:name="z13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131"/>
    <w:bookmarkStart w:name="z13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132"/>
    <w:bookmarkStart w:name="z13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КНБ;</w:t>
      </w:r>
    </w:p>
    <w:bookmarkEnd w:id="133"/>
    <w:bookmarkStart w:name="z13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выявление, предупреждение и пресечение чрезвычайных ситуаций социального характера, вызванных массовым переходом Государственной границы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положении";</w:t>
      </w:r>
    </w:p>
    <w:bookmarkEnd w:id="134"/>
    <w:bookmarkStart w:name="z13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135"/>
    <w:bookmarkStart w:name="z13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функционирования государственного языка в Департаменте;</w:t>
      </w:r>
    </w:p>
    <w:bookmarkEnd w:id="136"/>
    <w:bookmarkStart w:name="z13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137"/>
    <w:bookmarkStart w:name="z13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138"/>
    <w:bookmarkStart w:name="z13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139"/>
    <w:bookmarkStart w:name="z14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140"/>
    <w:bookmarkStart w:name="z14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Алматинской области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141"/>
    <w:bookmarkStart w:name="z14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142"/>
    <w:bookmarkStart w:name="z14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143"/>
    <w:bookmarkStart w:name="z14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144"/>
    <w:bookmarkStart w:name="z14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национальной безопасности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46"/>
    <w:bookmarkStart w:name="z14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47"/>
    <w:bookmarkStart w:name="z14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48"/>
    <w:bookmarkStart w:name="z14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9"/>
    <w:bookmarkStart w:name="z15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50"/>
    <w:bookmarkStart w:name="z15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руководству КНБ предложения по структуре и штатному расписанию Департамента;</w:t>
      </w:r>
    </w:p>
    <w:bookmarkEnd w:id="151"/>
    <w:bookmarkStart w:name="z15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руководителей структурных подразделений, входящих в состав Департамента;</w:t>
      </w:r>
    </w:p>
    <w:bookmarkEnd w:id="152"/>
    <w:bookmarkStart w:name="z15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сотрудников и работников Департамента;</w:t>
      </w:r>
    </w:p>
    <w:bookmarkEnd w:id="153"/>
    <w:bookmarkStart w:name="z15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 в соответствии с нормативными правовыми и правовыми актами Республики Казахстан.</w:t>
      </w:r>
    </w:p>
    <w:bookmarkEnd w:id="154"/>
    <w:bookmarkStart w:name="z15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55"/>
    <w:bookmarkStart w:name="z15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56"/>
    <w:bookmarkStart w:name="z15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7"/>
    <w:bookmarkStart w:name="z15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8"/>
    <w:bookmarkStart w:name="z15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59"/>
    <w:bookmarkStart w:name="z16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0"/>
    <w:bookmarkStart w:name="z16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61"/>
    <w:bookmarkStart w:name="z16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