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97e8" w14:textId="609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17 января 2014 года № 04/02. Зарегистрировано Департаментом юстиции Карагандинской области 21 февраля 2014 года № 2543.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заместителя акима района Абильдина Нуржана Шаймерденовича.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архитектуры и градостроительства Осакаровского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Осакаровского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101000, Карагандинская область, Осакаровский район, поселок Осакаровка, улица Первомайская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"Осакаров ауданының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архитектуры и градостроительства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проведение государственной политики в сфере развития архитектурной и градостроительной деятельности, в целях достижения качественно нового уровня градостроительных решений территориального развития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сфере архитектурной и градостроительной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качества работ, связанных с архитектурной и градостроительной политикой, организацией рациональной застройки и эффективной реализации градостроительных решений территориального развития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развитию инфраструктуры и строительства на основе преобразования ресурсной и технологической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строительства объектов социальной, инженерной и транспортной инфраструктур на территории индивидуальной жилой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базы нормативно-технической документации для проектирования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соблюдение норм законодательства об архитектурной и градостроительной деятельности, государственных нормативов и иной проектной документации при градостроительном освоении территории района, утвержденных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работ и реализация градостроительных программ, направленных на решение текущих и перспективных задач комплексного социально-экономического развития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градостроительного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координация всех смежных разделов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разработке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сохранения объектов социальной сферы на подведомственной территории, коммуникаций, памятников истории и культуры, объектов государственного природно-заповедного фонда и контроль за их нормативным содержанием (использованием);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повышение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разработку и представление на утверждение районному маслихату схем градостроительного развития территории района, а также проектов генеральных планов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государственный контроль за соблюдением норм законодательства об архитектурной и градостроительной деятельности, государственных нормативов и иной проектной документации при градостроительном освоении территории района, утвержденных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контроль за реализацией проектов строительства в соответствии с утвержденной градостроительной документацией, соблюдением градостроительной дисциплины и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взаимодействует с республиканскими и территориальными подразделениями государственной экспертизы проектов, департаментом государственного архитектурно-строительного и лицензирования, органами лицензирования по вопросам защиты государственных, общественных и частных интересов в сфере архитектурной и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информирует население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порядке, установленном законодательством, осуществляет на территории района ведение государственного градостроительного кадастра базового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предоставляет в установленном порядке данные Государственного градостроительного кадастра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внедряет новые технологии в производство изделий для жилищно-гражданского строительного производства, различные виды материалов, изделий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состав и назначает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конкурсы на разработку проектов планировки, застройки жилых и промышленных районов, архитектурных проектов отдельных зданий и сооружений, имеющих важное значение в планировочной структуре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контроль за соблюдением законодательства Республики Казахстан и иных нормативных правовых актов по вопросам архитектуры и градостроительства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предоставляет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исполнительных районных органов и иных государственных и негосударственных структур необходимые документы и материалы по вопросам градостроительства для выполнения и осуществления функций, предусмотренных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разработке решений по вопросам проводимой в районе финансово-кредитной, инвестиционной, приватизационной, налоговой политики и в других случаях, влияющих на состояние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принимать в пределах своей компетенции решения по вопросам архитектурно-градостроительной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осуществлении своих полномочий беспрепятственно посещать любые объекты строительства и стройиндустрии;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в установленном порядке в соответствующие органы, предложения о полном или частичном приостановлении финансирования и кредитования строек, выполняемых с нарушениями и отклонениями от утвержденной проектной документации, нормативных требований, представляющих угрозу жизни и здоровью людей, историческим и культурным ценностям, в том числе памятникам архитектуры и градостроительства, а также наносящих ущерб собственности, правам и интересам граждан республики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возбуждать перед соответствующими государственными органами вопросы о привлечении в установленном законом порядке к ответственности лиц, виновных в самовольном строительстве, в нарушении градостроительной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выявлять и анализировать причины нарушений государственных нормативов и требований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предложение по совершенствованию работы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контролировать соблюдение условий тендерных договоров с подрядчиками на строительство, реконструкцию и капитальный ремонт объектов жилья, инженерной инфраструктуры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проводить совещания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подготавливать проекты постановлений акимата и распоряжений акима района по вопросам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рассматривать, проверять жалобы, обращения физических и юридических лиц по вопросам относящихся к ведению Отдела и принимать по ним соответствующие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контролировать деятельность местных служб, осуществляющих в установленные правилами застройки сроки подготовки материалов по предоставлению земельных участков, согласованию проектов, выдаче технических условий, оказанию услуг при строительстве, а также соблюдению норм, защищающих интересы индивидуальных застройщиков;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участвовать в работе межведомственных комиссий, создавать рабочие группы по всем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отказаться от согласования проекты не отвечающие нормативным архитектурно-градостроительным и экологическим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определять в каждом конкретном случае стадийность, состав и объем проектирования, необходимость разработки эскизных проектов, вариантного и конкурсного проектирования объектов имеющих важное архитектурное и градостроительное значение, целесообразность разработки индивидуальных и применение типовых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осуществлять иные права, вытекающие из задач и функций определенных в настоящем Положении, предоставленные ему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организует и осуществляет руководство работой Отдела, несет персональную ответственность за выполнение возложенных на Отдел задач и функций, устанавливает степень ответственности и руководство отдельными направлениями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должностные инструкции и объем служебных полномочий работников Отдела в соответствии с занимаемыми ими должностями;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инструкции и дает указания, обязательные для исполнения всеми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назначает на должность и освобождает от должности работников Отдела, в соответствии со штатным расписанием;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в установленном порядке на рассмотрение акима района проекты решений и распоряжений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и осуществляет контроль за исполнением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представляет Отдел в государственных органах и организациях,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 от имени Отдела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