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e614" w14:textId="c1de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ХVІІІ сессии Улытауского районного маслихата от 25 декабря 2013 года за № 140 "О бюджете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 сессии Улытауского районного маслихата Карагандинской области от 22 апреля 2014 года № 167. Зарегистрировано Департаментом юстиции Карагандинской области 25 апреля 2014 года № 2620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ХVІІІ сессии Улытауского районного маслихата от 25 декабря 2013 года за № 140 "О бюджете района на 2014-2016 годы" (зарегистрировано в Реестре государственной регистрации нормативных правовых актов за № 2507 и опубликовано в газете "Ұлытау өңірі" от 26 января 2014 года в № 5-6 (5926)),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"3383114" заменить цифрами "3475656";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"2873623" заменить цифрами "2903081";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"448211" заменить цифрами "511295";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"3383114" заменить цифрами "4018144";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"38882" заменить цифрами "39401";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"5259" заменить цифрами "4740";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"38882" заменить цифрами "581889";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"38882" заменить цифрами "581889";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"5259" заменить цифрами "4740";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"542488";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Улытауского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167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140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06"/>
        <w:gridCol w:w="296"/>
        <w:gridCol w:w="11076"/>
        <w:gridCol w:w="190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3475656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2903081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2873099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2854771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511295</w:t>
            </w:r>
          </w:p>
        </w:tc>
      </w:tr>
      <w:tr>
        <w:trPr>
          <w:trHeight w:val="6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511295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59"/>
        <w:gridCol w:w="725"/>
        <w:gridCol w:w="747"/>
        <w:gridCol w:w="9955"/>
        <w:gridCol w:w="18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4018144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390640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65499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</w:t>
            </w:r>
          </w:p>
        </w:tc>
      </w:tr>
      <w:tr>
        <w:trPr>
          <w:trHeight w:val="16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1488443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200578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77578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Государственной программы "Саламатты Қазақстан" на 2011-2015 годы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</w:t>
            </w:r>
          </w:p>
        </w:tc>
      </w:tr>
      <w:tr>
        <w:trPr>
          <w:trHeight w:val="16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15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139439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</w:p>
        </w:tc>
      </w:tr>
      <w:tr>
        <w:trPr>
          <w:trHeight w:val="12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9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397542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175036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399929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районов,городов областного значения, районного значения, сельских округов, поселков, сел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214079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214079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48698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398"/>
        <w:gridCol w:w="291"/>
        <w:gridCol w:w="11065"/>
        <w:gridCol w:w="18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72"/>
        <w:gridCol w:w="572"/>
        <w:gridCol w:w="572"/>
        <w:gridCol w:w="10109"/>
        <w:gridCol w:w="186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68"/>
        <w:gridCol w:w="696"/>
        <w:gridCol w:w="697"/>
        <w:gridCol w:w="9770"/>
        <w:gridCol w:w="185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7"/>
        <w:gridCol w:w="567"/>
        <w:gridCol w:w="10709"/>
        <w:gridCol w:w="184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-39401</w:t>
            </w:r>
          </w:p>
        </w:tc>
      </w:tr>
      <w:tr>
        <w:trPr>
          <w:trHeight w:val="8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65"/>
        <w:gridCol w:w="10659"/>
        <w:gridCol w:w="18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694"/>
        <w:gridCol w:w="694"/>
        <w:gridCol w:w="9783"/>
        <w:gridCol w:w="184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65"/>
        <w:gridCol w:w="10659"/>
        <w:gridCol w:w="18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542488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167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140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в составе бюджета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555436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375541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</w:t>
            </w:r>
          </w:p>
        </w:tc>
      </w:tr>
      <w:tr>
        <w:trPr>
          <w:trHeight w:val="6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 прошедшим повышение квалификации по трехуровневой системе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9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4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124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</w:t>
            </w:r>
          </w:p>
        </w:tc>
      </w:tr>
      <w:tr>
        <w:trPr>
          <w:trHeight w:val="15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9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375541</w:t>
            </w:r>
          </w:p>
        </w:tc>
      </w:tr>
      <w:tr>
        <w:trPr>
          <w:trHeight w:val="16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села Алгабас (республиканского бюджета)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101417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(областного бюджета)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19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водовода Улытау-Саламат, село Улытау (республиканского бюджета) (областного бюджета)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190967 47742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инжинерно-коммуникоционной инфраструктуры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167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140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бюджета района на 2014 год по реализации бюджетных</w:t>
      </w:r>
      <w:r>
        <w:br/>
      </w:r>
      <w:r>
        <w:rPr>
          <w:rFonts w:ascii="Times New Roman"/>
          <w:b/>
          <w:i w:val="false"/>
          <w:color w:val="000000"/>
        </w:rPr>
        <w:t>
программ через аппарат акима поселка,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8"/>
        <w:gridCol w:w="1871"/>
        <w:gridCol w:w="1977"/>
        <w:gridCol w:w="2019"/>
        <w:gridCol w:w="2105"/>
      </w:tblGrid>
      <w:tr>
        <w:trPr>
          <w:trHeight w:val="720" w:hRule="atLeast"/>
        </w:trPr>
        <w:tc>
          <w:tcPr>
            <w:tcW w:w="6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225" w:hRule="atLeast"/>
        </w:trPr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225" w:hRule="atLeast"/>
        </w:trPr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" w:hRule="atLeast"/>
        </w:trPr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9"/>
        <w:gridCol w:w="1953"/>
        <w:gridCol w:w="1889"/>
        <w:gridCol w:w="2080"/>
        <w:gridCol w:w="2059"/>
      </w:tblGrid>
      <w:tr>
        <w:trPr>
          <w:trHeight w:val="720" w:hRule="atLeast"/>
        </w:trPr>
        <w:tc>
          <w:tcPr>
            <w:tcW w:w="5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150" w:hRule="atLeast"/>
        </w:trPr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210" w:hRule="atLeast"/>
        </w:trPr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90" w:hRule="atLeast"/>
        </w:trPr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120" w:hRule="atLeast"/>
        </w:trPr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0"/>
        <w:gridCol w:w="1974"/>
        <w:gridCol w:w="1868"/>
        <w:gridCol w:w="2059"/>
        <w:gridCol w:w="2059"/>
      </w:tblGrid>
      <w:tr>
        <w:trPr>
          <w:trHeight w:val="720" w:hRule="atLeast"/>
        </w:trPr>
        <w:tc>
          <w:tcPr>
            <w:tcW w:w="6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</w:t>
            </w:r>
          </w:p>
        </w:tc>
      </w:tr>
      <w:tr>
        <w:trPr>
          <w:trHeight w:val="3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35795</w:t>
            </w:r>
          </w:p>
        </w:tc>
      </w:tr>
      <w:tr>
        <w:trPr>
          <w:trHeight w:val="105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3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45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0"/>
        <w:gridCol w:w="1974"/>
        <w:gridCol w:w="1868"/>
        <w:gridCol w:w="2080"/>
        <w:gridCol w:w="2038"/>
      </w:tblGrid>
      <w:tr>
        <w:trPr>
          <w:trHeight w:val="720" w:hRule="atLeast"/>
        </w:trPr>
        <w:tc>
          <w:tcPr>
            <w:tcW w:w="6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15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