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9ec7" w14:textId="fec9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2013 года № 29/185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 сессии Приозерского городского маслихата Карагандинской области от 13 марта 2014 года № 31/220. Зарегистрировано Департаментом юстиции Карагандинской области 18 марта 2014 года № 2561.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декабря 2013 года № 29/185 "О городском бюджете на 2014-2016 годы" (зарегистрировано в Реестре государственной регистрации нормативных правовых актов за № 2496, опубликовано в газете "Приозерский вестник" № 03/336 от 17 января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"2805765" заменить цифрами "2806324";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559";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"559";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"4407" заменить цифрами "5846";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"пректов" заменить словом "проектов";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Абдимуталипов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31/220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