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75c1" w14:textId="bf87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24 октября 2014 года N 226. Зарегистрировано Департаментом юстиции Кызылординской области 04 декабря 2014 года N 4806. Утратило силу решением Кызылординского областного маслихата от 10 июля 2015 года N 282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областного маслихата от 10.07.2015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242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 Кызылординской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прилагаемые </w:t>
      </w:r>
      <w:r>
        <w:rPr>
          <w:rFonts w:ascii="Times New Roman"/>
          <w:b w:val="false"/>
          <w:i w:val="false"/>
          <w:color w:val="000000"/>
          <w:sz w:val="28"/>
        </w:rPr>
        <w:t>"Правила застройки территории Кызылординской области"</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сессии Кызылординского</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секретаря Кызылординского</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Ерманов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Вице-министр национальной экономики</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 К. Ускенбаев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октября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Кызылординского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"24" октября 2014 года № 226</w:t>
            </w:r>
          </w:p>
        </w:tc>
      </w:tr>
    </w:tbl>
    <w:bookmarkStart w:name="z14" w:id="0"/>
    <w:p>
      <w:pPr>
        <w:spacing w:after="0"/>
        <w:ind w:left="0"/>
        <w:jc w:val="left"/>
      </w:pPr>
      <w:r>
        <w:rPr>
          <w:rFonts w:ascii="Times New Roman"/>
          <w:b/>
          <w:i w:val="false"/>
          <w:color w:val="000000"/>
        </w:rPr>
        <w:t xml:space="preserve"> Правила застройки территории Кызылординской области</w:t>
      </w:r>
    </w:p>
    <w:bookmarkEnd w:id="0"/>
    <w:bookmarkStart w:name="z1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застройки территории Кызылординской области (далее - Правила) разработаны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Земельного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 других действующих нормативных правовых актов, нормативно–технических документов, а также согласно приказу Председателя Агентства Республики Казахстан по делам строительства и жилищно-коммунального хозяйства от 10 декабря 2012 года </w:t>
      </w:r>
      <w:r>
        <w:rPr>
          <w:rFonts w:ascii="Times New Roman"/>
          <w:b w:val="false"/>
          <w:i w:val="false"/>
          <w:color w:val="000000"/>
          <w:sz w:val="28"/>
        </w:rPr>
        <w:t>№ 603</w:t>
      </w:r>
      <w:r>
        <w:rPr>
          <w:rFonts w:ascii="Times New Roman"/>
          <w:b w:val="false"/>
          <w:i w:val="false"/>
          <w:color w:val="000000"/>
          <w:sz w:val="28"/>
        </w:rPr>
        <w:t xml:space="preserve"> "Об утверждении Правил разработки территориальных правил застройки" и предусматривают проведение единой градостроительной политики при застройке территории Кызылординской области.</w:t>
      </w:r>
      <w:r>
        <w:br/>
      </w:r>
      <w:r>
        <w:rPr>
          <w:rFonts w:ascii="Times New Roman"/>
          <w:b w:val="false"/>
          <w:i w:val="false"/>
          <w:color w:val="000000"/>
          <w:sz w:val="28"/>
        </w:rPr>
        <w:t xml:space="preserve">
      2.  </w:t>
      </w:r>
      <w:r>
        <w:rPr>
          <w:rFonts w:ascii="Times New Roman"/>
          <w:b w:val="false"/>
          <w:i w:val="false"/>
          <w:color w:val="000000"/>
          <w:sz w:val="28"/>
        </w:rPr>
        <w:t>Настоящие Правила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Термины и определения</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В настоящих Правилах используются следующие термины и понятия:</w:t>
      </w:r>
      <w:r>
        <w:br/>
      </w:r>
      <w:r>
        <w:rPr>
          <w:rFonts w:ascii="Times New Roman"/>
          <w:b w:val="false"/>
          <w:i w:val="false"/>
          <w:color w:val="000000"/>
          <w:sz w:val="28"/>
        </w:rPr>
        <w:t>
      </w:t>
      </w:r>
      <w:r>
        <w:rPr>
          <w:rFonts w:ascii="Times New Roman"/>
          <w:b w:val="false"/>
          <w:i w:val="false"/>
          <w:color w:val="000000"/>
          <w:sz w:val="28"/>
        </w:rPr>
        <w:t>благоустройство - совокупность работ (по инженерной подготовке территории, устройству дорог, развитию коммуникационных сетей и сооружений водоснабжения, канализаций, энергоснабжения и др.) и мероприятий (по расчистке, осушению и озеленению территории, улучшению микроклимата, охраны от загрязнения воздушного бассейна, открытых водоемов и почвы, санитарной очистке, снижению уровня шума и другие), осуществляемые в целях приведения той или иной территории в состояние, пригодное для строительства, нормального пользования по назначению, создания здоровых, удобных и культурных условий жизни населения;</w:t>
      </w:r>
      <w:r>
        <w:br/>
      </w:r>
      <w:r>
        <w:rPr>
          <w:rFonts w:ascii="Times New Roman"/>
          <w:b w:val="false"/>
          <w:i w:val="false"/>
          <w:color w:val="000000"/>
          <w:sz w:val="28"/>
        </w:rPr>
        <w:t>
      </w:t>
      </w:r>
      <w:r>
        <w:rPr>
          <w:rFonts w:ascii="Times New Roman"/>
          <w:b w:val="false"/>
          <w:i w:val="false"/>
          <w:color w:val="000000"/>
          <w:sz w:val="28"/>
        </w:rPr>
        <w:t>авторский надзор - это правомочия автора по осуществлению контроля за разработкой проекта строительства (строительной документации), осуществляемого автором (авторами) архитектурного и градостроительного произведения, а также за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r>
        <w:br/>
      </w:r>
      <w:r>
        <w:rPr>
          <w:rFonts w:ascii="Times New Roman"/>
          <w:b w:val="false"/>
          <w:i w:val="false"/>
          <w:color w:val="000000"/>
          <w:sz w:val="28"/>
        </w:rPr>
        <w:t>
      </w:t>
      </w:r>
      <w:r>
        <w:rPr>
          <w:rFonts w:ascii="Times New Roman"/>
          <w:b w:val="false"/>
          <w:i w:val="false"/>
          <w:color w:val="000000"/>
          <w:sz w:val="28"/>
        </w:rPr>
        <w:t>проект детальной планировки – проект, разрабатываемый для отдельных частей города на основе его генерального плана с целью выявления архитектурно-пространственного и инженерно-экономического решения застройки;</w:t>
      </w:r>
      <w:r>
        <w:br/>
      </w:r>
      <w:r>
        <w:rPr>
          <w:rFonts w:ascii="Times New Roman"/>
          <w:b w:val="false"/>
          <w:i w:val="false"/>
          <w:color w:val="000000"/>
          <w:sz w:val="28"/>
        </w:rPr>
        <w:t>
      </w:t>
      </w:r>
      <w:r>
        <w:rPr>
          <w:rFonts w:ascii="Times New Roman"/>
          <w:b w:val="false"/>
          <w:i w:val="false"/>
          <w:color w:val="000000"/>
          <w:sz w:val="28"/>
        </w:rPr>
        <w:t>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w:t>
      </w:r>
      <w:r>
        <w:br/>
      </w:r>
      <w:r>
        <w:rPr>
          <w:rFonts w:ascii="Times New Roman"/>
          <w:b w:val="false"/>
          <w:i w:val="false"/>
          <w:color w:val="000000"/>
          <w:sz w:val="28"/>
        </w:rPr>
        <w:t>
      </w:t>
      </w:r>
      <w:r>
        <w:rPr>
          <w:rFonts w:ascii="Times New Roman"/>
          <w:b w:val="false"/>
          <w:i w:val="false"/>
          <w:color w:val="000000"/>
          <w:sz w:val="28"/>
        </w:rPr>
        <w:t>реклама - распространяемая и размещаемая в любой форме, с помощью любых средств информация,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r>
        <w:br/>
      </w:r>
      <w:r>
        <w:rPr>
          <w:rFonts w:ascii="Times New Roman"/>
          <w:b w:val="false"/>
          <w:i w:val="false"/>
          <w:color w:val="000000"/>
          <w:sz w:val="28"/>
        </w:rPr>
        <w:t>
      </w:t>
      </w:r>
      <w:r>
        <w:rPr>
          <w:rFonts w:ascii="Times New Roman"/>
          <w:b w:val="false"/>
          <w:i w:val="false"/>
          <w:color w:val="000000"/>
          <w:sz w:val="28"/>
        </w:rPr>
        <w:t>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r>
        <w:br/>
      </w:r>
      <w:r>
        <w:rPr>
          <w:rFonts w:ascii="Times New Roman"/>
          <w:b w:val="false"/>
          <w:i w:val="false"/>
          <w:color w:val="000000"/>
          <w:sz w:val="28"/>
        </w:rPr>
        <w:t>
      </w:t>
      </w:r>
      <w:r>
        <w:rPr>
          <w:rFonts w:ascii="Times New Roman"/>
          <w:b w:val="false"/>
          <w:i w:val="false"/>
          <w:color w:val="000000"/>
          <w:sz w:val="28"/>
        </w:rPr>
        <w:t>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проект - замысел физических и юридических лиц или государства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текстовых материалов, инженерных и сметных расчетов);</w:t>
      </w:r>
      <w:r>
        <w:br/>
      </w:r>
      <w:r>
        <w:rPr>
          <w:rFonts w:ascii="Times New Roman"/>
          <w:b w:val="false"/>
          <w:i w:val="false"/>
          <w:color w:val="000000"/>
          <w:sz w:val="28"/>
        </w:rPr>
        <w:t>
      </w:t>
      </w:r>
      <w:r>
        <w:rPr>
          <w:rFonts w:ascii="Times New Roman"/>
          <w:b w:val="false"/>
          <w:i w:val="false"/>
          <w:color w:val="000000"/>
          <w:sz w:val="28"/>
        </w:rPr>
        <w:t>государственная экспертиза проектов - обязательная комплексная оценка проектов (предпроектной или проектно-сметной документации) строительства, осуществляемая республиканским государственным предприятием на праве хозяйственного ведения, созданным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декоративных лесонасаждений и устройств дорожной связи, необходимых для их эксплуатации;</w:t>
      </w:r>
      <w:r>
        <w:br/>
      </w:r>
      <w:r>
        <w:rPr>
          <w:rFonts w:ascii="Times New Roman"/>
          <w:b w:val="false"/>
          <w:i w:val="false"/>
          <w:color w:val="000000"/>
          <w:sz w:val="28"/>
        </w:rPr>
        <w:t>
      </w:t>
      </w:r>
      <w:r>
        <w:rPr>
          <w:rFonts w:ascii="Times New Roman"/>
          <w:b w:val="false"/>
          <w:i w:val="false"/>
          <w:color w:val="000000"/>
          <w:sz w:val="28"/>
        </w:rPr>
        <w:t>рабочая комиссия - временный коллегиальный орган, проводящий комплексную проверку готовности объекта для предъявления ее результатов государственной приемочной комиссии;</w:t>
      </w:r>
      <w:r>
        <w:br/>
      </w:r>
      <w:r>
        <w:rPr>
          <w:rFonts w:ascii="Times New Roman"/>
          <w:b w:val="false"/>
          <w:i w:val="false"/>
          <w:color w:val="000000"/>
          <w:sz w:val="28"/>
        </w:rPr>
        <w:t>
      </w:t>
      </w:r>
      <w:r>
        <w:rPr>
          <w:rFonts w:ascii="Times New Roman"/>
          <w:b w:val="false"/>
          <w:i w:val="false"/>
          <w:color w:val="000000"/>
          <w:sz w:val="28"/>
        </w:rPr>
        <w:t xml:space="preserve">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r>
        <w:br/>
      </w:r>
      <w:r>
        <w:rPr>
          <w:rFonts w:ascii="Times New Roman"/>
          <w:b w:val="false"/>
          <w:i w:val="false"/>
          <w:color w:val="000000"/>
          <w:sz w:val="28"/>
        </w:rPr>
        <w:t>
      </w:t>
      </w:r>
      <w:r>
        <w:rPr>
          <w:rFonts w:ascii="Times New Roman"/>
          <w:b w:val="false"/>
          <w:i w:val="false"/>
          <w:color w:val="000000"/>
          <w:sz w:val="28"/>
        </w:rPr>
        <w:t>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w:t>
      </w:r>
      <w:r>
        <w:br/>
      </w:r>
      <w:r>
        <w:rPr>
          <w:rFonts w:ascii="Times New Roman"/>
          <w:b w:val="false"/>
          <w:i w:val="false"/>
          <w:color w:val="000000"/>
          <w:sz w:val="28"/>
        </w:rPr>
        <w:t>
      </w:t>
      </w:r>
      <w:r>
        <w:rPr>
          <w:rFonts w:ascii="Times New Roman"/>
          <w:b w:val="false"/>
          <w:i w:val="false"/>
          <w:color w:val="000000"/>
          <w:sz w:val="28"/>
        </w:rPr>
        <w:t xml:space="preserve">приемочная комиссия - временный коллегиальный орган, устанавливающий и документально подтверждающий готовность законченного строительством объекта и принимающий построенный объект в эксплуатацию; </w:t>
      </w:r>
      <w:r>
        <w:br/>
      </w:r>
      <w:r>
        <w:rPr>
          <w:rFonts w:ascii="Times New Roman"/>
          <w:b w:val="false"/>
          <w:i w:val="false"/>
          <w:color w:val="000000"/>
          <w:sz w:val="28"/>
        </w:rPr>
        <w:t>
      </w:t>
      </w:r>
      <w:r>
        <w:rPr>
          <w:rFonts w:ascii="Times New Roman"/>
          <w:b w:val="false"/>
          <w:i w:val="false"/>
          <w:color w:val="000000"/>
          <w:sz w:val="28"/>
        </w:rPr>
        <w:t>переоборудование -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выпуска какой-либо продукции, оказания услуг и тому подобное;</w:t>
      </w:r>
      <w:r>
        <w:br/>
      </w:r>
      <w:r>
        <w:rPr>
          <w:rFonts w:ascii="Times New Roman"/>
          <w:b w:val="false"/>
          <w:i w:val="false"/>
          <w:color w:val="000000"/>
          <w:sz w:val="28"/>
        </w:rPr>
        <w:t>
      </w:t>
      </w:r>
      <w:r>
        <w:rPr>
          <w:rFonts w:ascii="Times New Roman"/>
          <w:b w:val="false"/>
          <w:i w:val="false"/>
          <w:color w:val="000000"/>
          <w:sz w:val="28"/>
        </w:rPr>
        <w:t>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r>
        <w:br/>
      </w:r>
      <w:r>
        <w:rPr>
          <w:rFonts w:ascii="Times New Roman"/>
          <w:b w:val="false"/>
          <w:i w:val="false"/>
          <w:color w:val="000000"/>
          <w:sz w:val="28"/>
        </w:rPr>
        <w:t>
      </w:t>
      </w:r>
      <w:r>
        <w:rPr>
          <w:rFonts w:ascii="Times New Roman"/>
          <w:b w:val="false"/>
          <w:i w:val="false"/>
          <w:color w:val="000000"/>
          <w:sz w:val="28"/>
        </w:rPr>
        <w:t>перепланировка - изменение планировки помещения (помещений), сопряженное с изменением границ этого помещения (этих помещений);</w:t>
      </w:r>
      <w:r>
        <w:br/>
      </w:r>
      <w:r>
        <w:rPr>
          <w:rFonts w:ascii="Times New Roman"/>
          <w:b w:val="false"/>
          <w:i w:val="false"/>
          <w:color w:val="000000"/>
          <w:sz w:val="28"/>
        </w:rPr>
        <w:t>
      </w:t>
      </w:r>
      <w:r>
        <w:rPr>
          <w:rFonts w:ascii="Times New Roman"/>
          <w:b w:val="false"/>
          <w:i w:val="false"/>
          <w:color w:val="000000"/>
          <w:sz w:val="28"/>
        </w:rPr>
        <w:t>градостроительный регламент - режим, разрешение, ограничения, (включая обременение, запрещение и сервитуты) использования территории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w:t>
      </w:r>
      <w:r>
        <w:rPr>
          <w:rFonts w:ascii="Times New Roman"/>
          <w:b w:val="false"/>
          <w:i w:val="false"/>
          <w:color w:val="000000"/>
          <w:sz w:val="28"/>
        </w:rPr>
        <w:t>охрана окружающей среды - система государственных и общественных мер, направленных на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w:t>
      </w:r>
      <w:r>
        <w:br/>
      </w:r>
      <w:r>
        <w:rPr>
          <w:rFonts w:ascii="Times New Roman"/>
          <w:b w:val="false"/>
          <w:i w:val="false"/>
          <w:color w:val="000000"/>
          <w:sz w:val="28"/>
        </w:rPr>
        <w:t>
      </w:t>
      </w:r>
      <w:r>
        <w:rPr>
          <w:rFonts w:ascii="Times New Roman"/>
          <w:b w:val="false"/>
          <w:i w:val="false"/>
          <w:color w:val="000000"/>
          <w:sz w:val="28"/>
        </w:rPr>
        <w:t>строительная площадка – производственная территория, выделяемая в установленном порядке для размещения строительных сооружений, а также машин, материалов, конструкций, производственных и санитарно-бытовых помещений и коммуникаций, используемых в процессе возведения строительных зданий и сооружений;</w:t>
      </w:r>
      <w:r>
        <w:br/>
      </w:r>
      <w:r>
        <w:rPr>
          <w:rFonts w:ascii="Times New Roman"/>
          <w:b w:val="false"/>
          <w:i w:val="false"/>
          <w:color w:val="000000"/>
          <w:sz w:val="28"/>
        </w:rPr>
        <w:t>
      </w:t>
      </w:r>
      <w:r>
        <w:rPr>
          <w:rFonts w:ascii="Times New Roman"/>
          <w:b w:val="false"/>
          <w:i w:val="false"/>
          <w:color w:val="000000"/>
          <w:sz w:val="28"/>
        </w:rPr>
        <w:t>проект строительства (строительный проект) - как основная часть проектной (проектно-сметной) документации для строительства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объекта в эксплуатацию;</w:t>
      </w:r>
      <w:r>
        <w:br/>
      </w:r>
      <w:r>
        <w:rPr>
          <w:rFonts w:ascii="Times New Roman"/>
          <w:b w:val="false"/>
          <w:i w:val="false"/>
          <w:color w:val="000000"/>
          <w:sz w:val="28"/>
        </w:rPr>
        <w:t>
      </w:t>
      </w:r>
      <w:r>
        <w:rPr>
          <w:rFonts w:ascii="Times New Roman"/>
          <w:b w:val="false"/>
          <w:i w:val="false"/>
          <w:color w:val="000000"/>
          <w:sz w:val="28"/>
        </w:rPr>
        <w:t>строительная деятельность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w:t>
      </w:r>
      <w:r>
        <w:rPr>
          <w:rFonts w:ascii="Times New Roman"/>
          <w:b w:val="false"/>
          <w:i w:val="false"/>
          <w:color w:val="000000"/>
          <w:sz w:val="28"/>
        </w:rPr>
        <w:t xml:space="preserve">строительно-монтажные работы - строительная деятельность, включающая земляные работы и специальные работы в грунтах;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специальные строительные и монтажные работы по прокладке линейных сооружений; устройство наружных инженерных сетей и сооружений, а также внутренних инженерных систем; работы по защите и отделке конструкций и оборудования; строительство автомобильных и железных дорог; монтаж (демонтаж) технологического оборудования, пусконаладочные работы; </w:t>
      </w:r>
      <w:r>
        <w:br/>
      </w:r>
      <w:r>
        <w:rPr>
          <w:rFonts w:ascii="Times New Roman"/>
          <w:b w:val="false"/>
          <w:i w:val="false"/>
          <w:color w:val="000000"/>
          <w:sz w:val="28"/>
        </w:rPr>
        <w:t>
      </w:t>
      </w:r>
      <w:r>
        <w:rPr>
          <w:rFonts w:ascii="Times New Roman"/>
          <w:b w:val="false"/>
          <w:i w:val="false"/>
          <w:color w:val="000000"/>
          <w:sz w:val="28"/>
        </w:rPr>
        <w:t>строительные нормы и правила – государственный норматив в области архитектуры, градостроительства и строительства, принятый уполномоченным органом по делам архитектуры, градостроительства и строительства и содержащий требования, обязательные для выполнения пользователями;</w:t>
      </w:r>
      <w:r>
        <w:br/>
      </w:r>
      <w:r>
        <w:rPr>
          <w:rFonts w:ascii="Times New Roman"/>
          <w:b w:val="false"/>
          <w:i w:val="false"/>
          <w:color w:val="000000"/>
          <w:sz w:val="28"/>
        </w:rPr>
        <w:t>
      </w:t>
      </w:r>
      <w:r>
        <w:rPr>
          <w:rFonts w:ascii="Times New Roman"/>
          <w:b w:val="false"/>
          <w:i w:val="false"/>
          <w:color w:val="000000"/>
          <w:sz w:val="28"/>
        </w:rPr>
        <w:t xml:space="preserve">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 </w:t>
      </w:r>
      <w:r>
        <w:br/>
      </w:r>
      <w:r>
        <w:rPr>
          <w:rFonts w:ascii="Times New Roman"/>
          <w:b w:val="false"/>
          <w:i w:val="false"/>
          <w:color w:val="000000"/>
          <w:sz w:val="28"/>
        </w:rPr>
        <w:t>
      </w:t>
      </w:r>
      <w:r>
        <w:rPr>
          <w:rFonts w:ascii="Times New Roman"/>
          <w:b w:val="false"/>
          <w:i w:val="false"/>
          <w:color w:val="000000"/>
          <w:sz w:val="28"/>
        </w:rPr>
        <w:t>красные линии – границы, отделяющие территории кварталов, микрорайонов, иных элементов в планировочной структуре населенного пункта от улиц (проездов, площадей);</w:t>
      </w:r>
      <w:r>
        <w:br/>
      </w:r>
      <w:r>
        <w:rPr>
          <w:rFonts w:ascii="Times New Roman"/>
          <w:b w:val="false"/>
          <w:i w:val="false"/>
          <w:color w:val="000000"/>
          <w:sz w:val="28"/>
        </w:rPr>
        <w:t>
      </w:t>
      </w:r>
      <w:r>
        <w:rPr>
          <w:rFonts w:ascii="Times New Roman"/>
          <w:b w:val="false"/>
          <w:i w:val="false"/>
          <w:color w:val="000000"/>
          <w:sz w:val="28"/>
        </w:rPr>
        <w:t xml:space="preserve">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r>
        <w:br/>
      </w:r>
      <w:r>
        <w:rPr>
          <w:rFonts w:ascii="Times New Roman"/>
          <w:b w:val="false"/>
          <w:i w:val="false"/>
          <w:color w:val="000000"/>
          <w:sz w:val="28"/>
        </w:rPr>
        <w:t>
      </w:t>
      </w:r>
      <w:r>
        <w:rPr>
          <w:rFonts w:ascii="Times New Roman"/>
          <w:b w:val="false"/>
          <w:i w:val="false"/>
          <w:color w:val="000000"/>
          <w:sz w:val="28"/>
        </w:rPr>
        <w:t>подрядчик - физическое и юридическое лицо, выполняющее строительные и монтажные работы по договору подряда;</w:t>
      </w:r>
      <w:r>
        <w:br/>
      </w:r>
      <w:r>
        <w:rPr>
          <w:rFonts w:ascii="Times New Roman"/>
          <w:b w:val="false"/>
          <w:i w:val="false"/>
          <w:color w:val="000000"/>
          <w:sz w:val="28"/>
        </w:rPr>
        <w:t>
      </w:t>
      </w:r>
      <w:r>
        <w:rPr>
          <w:rFonts w:ascii="Times New Roman"/>
          <w:b w:val="false"/>
          <w:i w:val="false"/>
          <w:color w:val="000000"/>
          <w:sz w:val="28"/>
        </w:rPr>
        <w:t>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r>
        <w:br/>
      </w:r>
      <w:r>
        <w:rPr>
          <w:rFonts w:ascii="Times New Roman"/>
          <w:b w:val="false"/>
          <w:i w:val="false"/>
          <w:color w:val="000000"/>
          <w:sz w:val="28"/>
        </w:rPr>
        <w:t>
      </w:t>
      </w:r>
      <w:r>
        <w:rPr>
          <w:rFonts w:ascii="Times New Roman"/>
          <w:b w:val="false"/>
          <w:i w:val="false"/>
          <w:color w:val="000000"/>
          <w:sz w:val="28"/>
        </w:rPr>
        <w:t>мониторинг объектов - система наблюдений за состоянием и изменениями объектов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исполнительная документация – комплект рабочих чертежей на строительство объекта с надписями о соответствии выполненных в натуре работ этим чертежам или внесенным в них изменениям, сделанным лицами, ответственными за производство работ, сертификаты, технические паспорта и другие документы, удостоверяющие качество материалов, акты об освидетельствовании скрытых работ, журналы работ, акты промежуточной и окончательной приемки, проведенных испытаний систем и другие;</w:t>
      </w:r>
      <w:r>
        <w:br/>
      </w:r>
      <w:r>
        <w:rPr>
          <w:rFonts w:ascii="Times New Roman"/>
          <w:b w:val="false"/>
          <w:i w:val="false"/>
          <w:color w:val="000000"/>
          <w:sz w:val="28"/>
        </w:rPr>
        <w:t>
      </w:t>
      </w:r>
      <w:r>
        <w:rPr>
          <w:rFonts w:ascii="Times New Roman"/>
          <w:b w:val="false"/>
          <w:i w:val="false"/>
          <w:color w:val="000000"/>
          <w:sz w:val="28"/>
        </w:rPr>
        <w:t>самовольная постройка -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r>
        <w:br/>
      </w:r>
      <w:r>
        <w:rPr>
          <w:rFonts w:ascii="Times New Roman"/>
          <w:b w:val="false"/>
          <w:i w:val="false"/>
          <w:color w:val="000000"/>
          <w:sz w:val="28"/>
        </w:rPr>
        <w:t>
      </w:t>
      </w:r>
      <w:r>
        <w:rPr>
          <w:rFonts w:ascii="Times New Roman"/>
          <w:b w:val="false"/>
          <w:i w:val="false"/>
          <w:color w:val="000000"/>
          <w:sz w:val="28"/>
        </w:rPr>
        <w:t>экспертные работы - работы по экспертизе проектов и проведению технического обследования надежности и устойчивости зданий и сооружений;</w:t>
      </w:r>
      <w:r>
        <w:br/>
      </w:r>
      <w:r>
        <w:rPr>
          <w:rFonts w:ascii="Times New Roman"/>
          <w:b w:val="false"/>
          <w:i w:val="false"/>
          <w:color w:val="000000"/>
          <w:sz w:val="28"/>
        </w:rPr>
        <w:t>
      </w:t>
      </w:r>
      <w:r>
        <w:rPr>
          <w:rFonts w:ascii="Times New Roman"/>
          <w:b w:val="false"/>
          <w:i w:val="false"/>
          <w:color w:val="000000"/>
          <w:sz w:val="28"/>
        </w:rPr>
        <w:t>инжиниринговые услуги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w:t>
      </w:r>
      <w:r>
        <w:br/>
      </w:r>
      <w:r>
        <w:rPr>
          <w:rFonts w:ascii="Times New Roman"/>
          <w:b w:val="false"/>
          <w:i w:val="false"/>
          <w:color w:val="000000"/>
          <w:sz w:val="28"/>
        </w:rPr>
        <w:t>
      </w:t>
      </w:r>
      <w:r>
        <w:rPr>
          <w:rFonts w:ascii="Times New Roman"/>
          <w:b w:val="false"/>
          <w:i w:val="false"/>
          <w:color w:val="000000"/>
          <w:sz w:val="28"/>
        </w:rPr>
        <w:t>субъекты архитектурной, градостроительной и строительной деятельности –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 </w:t>
      </w:r>
      <w:r>
        <w:br/>
      </w:r>
      <w:r>
        <w:rPr>
          <w:rFonts w:ascii="Times New Roman"/>
          <w:b w:val="false"/>
          <w:i w:val="false"/>
          <w:color w:val="000000"/>
          <w:sz w:val="28"/>
        </w:rPr>
        <w:t>
      </w:t>
      </w:r>
      <w:r>
        <w:rPr>
          <w:rFonts w:ascii="Times New Roman"/>
          <w:b w:val="false"/>
          <w:i w:val="false"/>
          <w:color w:val="000000"/>
          <w:sz w:val="28"/>
        </w:rPr>
        <w:t>зоны (районы) повышенной сейсмической опасности – районы под возможным (ожидаемым) сейсмическим воздействием интенсивностью семь и более баллов;</w:t>
      </w:r>
      <w:r>
        <w:br/>
      </w:r>
      <w:r>
        <w:rPr>
          <w:rFonts w:ascii="Times New Roman"/>
          <w:b w:val="false"/>
          <w:i w:val="false"/>
          <w:color w:val="000000"/>
          <w:sz w:val="28"/>
        </w:rPr>
        <w:t>
      </w:t>
      </w:r>
      <w:r>
        <w:rPr>
          <w:rFonts w:ascii="Times New Roman"/>
          <w:b w:val="false"/>
          <w:i w:val="false"/>
          <w:color w:val="000000"/>
          <w:sz w:val="28"/>
        </w:rPr>
        <w:t>водоохранная полоса - территория шириной не менее тридцати пяти метров в пределах водоохранной зоны, прилегающая к водному объекту, на которой устанавливается режим ограниченной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заказчик (застройщик) - физическое или юридическое лицо (частное лицо, организация, предприятие, учреждение), выделяющее средства для капитального строительства зданий и сооружений с заключением договора с подрядной организацией (подрядчиком) на проведение проектно-изыскательских и строительно-монтажных работ;</w:t>
      </w:r>
      <w:r>
        <w:br/>
      </w:r>
      <w:r>
        <w:rPr>
          <w:rFonts w:ascii="Times New Roman"/>
          <w:b w:val="false"/>
          <w:i w:val="false"/>
          <w:color w:val="000000"/>
          <w:sz w:val="28"/>
        </w:rPr>
        <w:t>
      </w:t>
      </w:r>
      <w:r>
        <w:rPr>
          <w:rFonts w:ascii="Times New Roman"/>
          <w:b w:val="false"/>
          <w:i w:val="false"/>
          <w:color w:val="000000"/>
          <w:sz w:val="28"/>
        </w:rPr>
        <w:t>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r>
        <w:br/>
      </w:r>
      <w:r>
        <w:rPr>
          <w:rFonts w:ascii="Times New Roman"/>
          <w:b w:val="false"/>
          <w:i w:val="false"/>
          <w:color w:val="000000"/>
          <w:sz w:val="28"/>
        </w:rPr>
        <w:t>
      </w:t>
      </w:r>
      <w:r>
        <w:rPr>
          <w:rFonts w:ascii="Times New Roman"/>
          <w:b w:val="false"/>
          <w:i w:val="false"/>
          <w:color w:val="000000"/>
          <w:sz w:val="28"/>
        </w:rPr>
        <w:t>полная готовность - построенные объекты,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и внутриквартирные дверные блоки;</w:t>
      </w:r>
      <w:r>
        <w:br/>
      </w:r>
      <w:r>
        <w:rPr>
          <w:rFonts w:ascii="Times New Roman"/>
          <w:b w:val="false"/>
          <w:i w:val="false"/>
          <w:color w:val="000000"/>
          <w:sz w:val="28"/>
        </w:rPr>
        <w:t>
      </w:t>
      </w:r>
      <w:r>
        <w:rPr>
          <w:rFonts w:ascii="Times New Roman"/>
          <w:b w:val="false"/>
          <w:i w:val="false"/>
          <w:color w:val="000000"/>
          <w:sz w:val="28"/>
        </w:rPr>
        <w:t xml:space="preserve">экологические требования - ограничения и запреты хозяйственной и иной деятельности, отрицательно влияющей на окружающую среду и здоровье населения, содержащиеся в Экологическим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иных нормативных правовых актах и нормативно-технических документах Республики Казахстан.</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Реализация градостроительной документации для строительных целей</w:t>
      </w:r>
    </w:p>
    <w:bookmarkEnd w:id="3"/>
    <w:bookmarkStart w:name="z64" w:id="4"/>
    <w:p>
      <w:pPr>
        <w:spacing w:after="0"/>
        <w:ind w:left="0"/>
        <w:jc w:val="left"/>
      </w:pPr>
      <w:r>
        <w:rPr>
          <w:rFonts w:ascii="Times New Roman"/>
          <w:b/>
          <w:i w:val="false"/>
          <w:color w:val="000000"/>
        </w:rPr>
        <w:t xml:space="preserve"> 3.1. Градостроительные требования к использованию земельных участков</w:t>
      </w:r>
    </w:p>
    <w:bookmarkEnd w:id="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 </w:t>
      </w:r>
      <w:r>
        <w:br/>
      </w:r>
      <w:r>
        <w:rPr>
          <w:rFonts w:ascii="Times New Roman"/>
          <w:b w:val="false"/>
          <w:i w:val="false"/>
          <w:color w:val="000000"/>
          <w:sz w:val="28"/>
        </w:rPr>
        <w:t xml:space="preserve">
      5.  </w:t>
      </w:r>
      <w:r>
        <w:rPr>
          <w:rFonts w:ascii="Times New Roman"/>
          <w:b w:val="false"/>
          <w:i w:val="false"/>
          <w:color w:val="000000"/>
          <w:sz w:val="28"/>
        </w:rPr>
        <w:t>Собственники земельных участков и землепользователи обязаны:</w:t>
      </w:r>
      <w:r>
        <w:br/>
      </w:r>
      <w:r>
        <w:rPr>
          <w:rFonts w:ascii="Times New Roman"/>
          <w:b w:val="false"/>
          <w:i w:val="false"/>
          <w:color w:val="000000"/>
          <w:sz w:val="28"/>
        </w:rPr>
        <w:t>
      </w:t>
      </w:r>
      <w:r>
        <w:rPr>
          <w:rFonts w:ascii="Times New Roman"/>
          <w:b w:val="false"/>
          <w:i w:val="false"/>
          <w:color w:val="000000"/>
          <w:sz w:val="28"/>
        </w:rPr>
        <w:t>использовать землю в соответствии с ее целевым назначением, а при временном землепользовании - в соответствии с актом предоставления земельного участка или договором аренды (договором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применять технологии производства, соответствующие санитарным и экологическим требованиям, не допускать причинения вреда здоровью населения и окружающей среде, ухудшения санитарно-эпидемиологической, радиационной и экологической обстановки в результате осуществляемой ими хозяйственной и иной деятельности;</w:t>
      </w:r>
      <w:r>
        <w:br/>
      </w:r>
      <w:r>
        <w:rPr>
          <w:rFonts w:ascii="Times New Roman"/>
          <w:b w:val="false"/>
          <w:i w:val="false"/>
          <w:color w:val="000000"/>
          <w:sz w:val="28"/>
        </w:rPr>
        <w:t>
      </w:t>
      </w:r>
      <w:r>
        <w:rPr>
          <w:rFonts w:ascii="Times New Roman"/>
          <w:b w:val="false"/>
          <w:i w:val="false"/>
          <w:color w:val="000000"/>
          <w:sz w:val="28"/>
        </w:rPr>
        <w:t xml:space="preserve">осуществлять мероприятия по охране земель, предусмотренные </w:t>
      </w:r>
      <w:r>
        <w:rPr>
          <w:rFonts w:ascii="Times New Roman"/>
          <w:b w:val="false"/>
          <w:i w:val="false"/>
          <w:color w:val="000000"/>
          <w:sz w:val="28"/>
        </w:rPr>
        <w:t xml:space="preserve">статьей 140 </w:t>
      </w:r>
      <w:r>
        <w:rPr>
          <w:rFonts w:ascii="Times New Roman"/>
          <w:b w:val="false"/>
          <w:i w:val="false"/>
          <w:color w:val="000000"/>
          <w:sz w:val="28"/>
        </w:rPr>
        <w:t>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w:t>
      </w:r>
      <w:r>
        <w:br/>
      </w:r>
      <w:r>
        <w:rPr>
          <w:rFonts w:ascii="Times New Roman"/>
          <w:b w:val="false"/>
          <w:i w:val="false"/>
          <w:color w:val="000000"/>
          <w:sz w:val="28"/>
        </w:rPr>
        <w:t>
      </w:t>
      </w:r>
      <w:r>
        <w:rPr>
          <w:rFonts w:ascii="Times New Roman"/>
          <w:b w:val="false"/>
          <w:i w:val="false"/>
          <w:color w:val="000000"/>
          <w:sz w:val="28"/>
        </w:rPr>
        <w:t>соблюдать порядок пользования животным миром, лесными, водными и другими природными ресурсами, обеспечивать охрану объектов историко-культурного наследия и других расположенных на земельном участке объектов, охраняемых государством,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r>
        <w:br/>
      </w:r>
      <w:r>
        <w:rPr>
          <w:rFonts w:ascii="Times New Roman"/>
          <w:b w:val="false"/>
          <w:i w:val="false"/>
          <w:color w:val="000000"/>
          <w:sz w:val="28"/>
        </w:rPr>
        <w:t>
      </w:t>
      </w:r>
      <w:r>
        <w:rPr>
          <w:rFonts w:ascii="Times New Roman"/>
          <w:b w:val="false"/>
          <w:i w:val="false"/>
          <w:color w:val="000000"/>
          <w:sz w:val="28"/>
        </w:rPr>
        <w:t>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w:t>
      </w:r>
      <w:r>
        <w:br/>
      </w:r>
      <w:r>
        <w:rPr>
          <w:rFonts w:ascii="Times New Roman"/>
          <w:b w:val="false"/>
          <w:i w:val="false"/>
          <w:color w:val="000000"/>
          <w:sz w:val="28"/>
        </w:rPr>
        <w:t>
      </w:t>
      </w:r>
      <w:r>
        <w:rPr>
          <w:rFonts w:ascii="Times New Roman"/>
          <w:b w:val="false"/>
          <w:i w:val="false"/>
          <w:color w:val="000000"/>
          <w:sz w:val="28"/>
        </w:rPr>
        <w:t>не нарушать прав других собственников и землепользователей;</w:t>
      </w:r>
      <w:r>
        <w:br/>
      </w:r>
      <w:r>
        <w:rPr>
          <w:rFonts w:ascii="Times New Roman"/>
          <w:b w:val="false"/>
          <w:i w:val="false"/>
          <w:color w:val="000000"/>
          <w:sz w:val="28"/>
        </w:rPr>
        <w:t>
      </w:t>
      </w:r>
      <w:r>
        <w:rPr>
          <w:rFonts w:ascii="Times New Roman"/>
          <w:b w:val="false"/>
          <w:i w:val="false"/>
          <w:color w:val="000000"/>
          <w:sz w:val="28"/>
        </w:rPr>
        <w:t>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w:t>
      </w:r>
      <w:r>
        <w:br/>
      </w:r>
      <w:r>
        <w:rPr>
          <w:rFonts w:ascii="Times New Roman"/>
          <w:b w:val="false"/>
          <w:i w:val="false"/>
          <w:color w:val="000000"/>
          <w:sz w:val="28"/>
        </w:rPr>
        <w:t>
      </w:t>
      </w:r>
      <w:r>
        <w:rPr>
          <w:rFonts w:ascii="Times New Roman"/>
          <w:b w:val="false"/>
          <w:i w:val="false"/>
          <w:color w:val="000000"/>
          <w:sz w:val="28"/>
        </w:rPr>
        <w:t xml:space="preserve">обеспечивать предоставление сервитутов в порядке, предусмотренном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сообщать местным исполнительным органам о выявленных отходах производства и потребления, не являющихся их собственностью;</w:t>
      </w:r>
      <w:r>
        <w:br/>
      </w:r>
      <w:r>
        <w:rPr>
          <w:rFonts w:ascii="Times New Roman"/>
          <w:b w:val="false"/>
          <w:i w:val="false"/>
          <w:color w:val="000000"/>
          <w:sz w:val="28"/>
        </w:rPr>
        <w:t>
      </w:t>
      </w:r>
      <w:r>
        <w:rPr>
          <w:rFonts w:ascii="Times New Roman"/>
          <w:b w:val="false"/>
          <w:i w:val="false"/>
          <w:color w:val="000000"/>
          <w:sz w:val="28"/>
        </w:rPr>
        <w:t>обеспечивать доступ к земельным участкам для проведения агрохимического обследования почв, осуществляемого в порядке, установленном Правительством Республики Казахстан.</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3.2. Предоставление прав на земельные участки</w:t>
      </w:r>
    </w:p>
    <w:bookmarkEnd w:id="5"/>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Предоставление права на земельный участок из земель, находящихся в государственной собственности, производится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принятие к рассмотрению заявления о предоставлении соответствующего права на земельный участок;</w:t>
      </w:r>
      <w:r>
        <w:br/>
      </w:r>
      <w:r>
        <w:rPr>
          <w:rFonts w:ascii="Times New Roman"/>
          <w:b w:val="false"/>
          <w:i w:val="false"/>
          <w:color w:val="000000"/>
          <w:sz w:val="28"/>
        </w:rPr>
        <w:t>
      </w:t>
      </w:r>
      <w:r>
        <w:rPr>
          <w:rFonts w:ascii="Times New Roman"/>
          <w:b w:val="false"/>
          <w:i w:val="false"/>
          <w:color w:val="000000"/>
          <w:sz w:val="28"/>
        </w:rPr>
        <w:t>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w:t>
      </w:r>
      <w:r>
        <w:rPr>
          <w:rFonts w:ascii="Times New Roman"/>
          <w:b w:val="false"/>
          <w:i w:val="false"/>
          <w:color w:val="000000"/>
          <w:sz w:val="28"/>
        </w:rPr>
        <w:t>предварительный выбор земельного участка (при испрашивании земельного участка для строительства объектов);</w:t>
      </w:r>
      <w:r>
        <w:br/>
      </w:r>
      <w:r>
        <w:rPr>
          <w:rFonts w:ascii="Times New Roman"/>
          <w:b w:val="false"/>
          <w:i w:val="false"/>
          <w:color w:val="000000"/>
          <w:sz w:val="28"/>
        </w:rPr>
        <w:t>
      </w:t>
      </w:r>
      <w:r>
        <w:rPr>
          <w:rFonts w:ascii="Times New Roman"/>
          <w:b w:val="false"/>
          <w:i w:val="false"/>
          <w:color w:val="000000"/>
          <w:sz w:val="28"/>
        </w:rPr>
        <w:t>подготовка заключения комиссией,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w:t>
      </w:r>
      <w:r>
        <w:rPr>
          <w:rFonts w:ascii="Times New Roman"/>
          <w:b w:val="false"/>
          <w:i w:val="false"/>
          <w:color w:val="000000"/>
          <w:sz w:val="28"/>
        </w:rPr>
        <w:t>разработка и утверждение землеустроительного проекта;</w:t>
      </w:r>
      <w:r>
        <w:br/>
      </w:r>
      <w:r>
        <w:rPr>
          <w:rFonts w:ascii="Times New Roman"/>
          <w:b w:val="false"/>
          <w:i w:val="false"/>
          <w:color w:val="000000"/>
          <w:sz w:val="28"/>
        </w:rPr>
        <w:t>
      </w:t>
      </w:r>
      <w:r>
        <w:rPr>
          <w:rFonts w:ascii="Times New Roman"/>
          <w:b w:val="false"/>
          <w:i w:val="false"/>
          <w:color w:val="000000"/>
          <w:sz w:val="28"/>
        </w:rPr>
        <w:t>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заключение договора купли-продажи или временного (краткосрочного, долгосрочного) возмездного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установление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изготовление и выдача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при отсутствии наименования составной части населенного пункта орган архитектуры и градостроительства приказом присваивает составной части населенного пункта временный проектный номер до присвоения ему официального наименования.</w:t>
      </w:r>
      <w:r>
        <w:br/>
      </w:r>
      <w:r>
        <w:rPr>
          <w:rFonts w:ascii="Times New Roman"/>
          <w:b w:val="false"/>
          <w:i w:val="false"/>
          <w:color w:val="000000"/>
          <w:sz w:val="28"/>
        </w:rPr>
        <w:t xml:space="preserve">
      7.  </w:t>
      </w:r>
      <w:r>
        <w:rPr>
          <w:rFonts w:ascii="Times New Roman"/>
          <w:b w:val="false"/>
          <w:i w:val="false"/>
          <w:color w:val="000000"/>
          <w:sz w:val="28"/>
        </w:rPr>
        <w:t xml:space="preserve">Предоставление земельных участков в собственность или землепользование осуществляется местными исполнительными органами области, города республиканского значения, столицы, района, города областного значения в пределах их компетенции, установленной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Решение о предоставлении земельного участка принимается на основании положительного заключения комиссии и землеустроительного проекта. Решение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Комиссия создается местными исполнительными органами, осуществляющих функции в сфере архитектуры и градостроительства. В состав комиссий,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управления земельными ресурсами. По усмотрению местного исполнительного органа могут быть включены и другие лица.</w:t>
      </w:r>
      <w:r>
        <w:br/>
      </w:r>
      <w:r>
        <w:rPr>
          <w:rFonts w:ascii="Times New Roman"/>
          <w:b w:val="false"/>
          <w:i w:val="false"/>
          <w:color w:val="000000"/>
          <w:sz w:val="28"/>
        </w:rPr>
        <w:t>
      </w:t>
      </w:r>
      <w:r>
        <w:rPr>
          <w:rFonts w:ascii="Times New Roman"/>
          <w:b w:val="false"/>
          <w:i w:val="false"/>
          <w:color w:val="000000"/>
          <w:sz w:val="28"/>
        </w:rPr>
        <w:t>Решение акимов городов районного значения, поселков, сел, сельских округов о предоставлении земельного участка принимается на основании положительного заключения комиссии, создаваемой местными исполнительными органами района, города областного значения, и землеустроительного проекта. Решение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w:t>
      </w:r>
      <w:r>
        <w:rPr>
          <w:rFonts w:ascii="Times New Roman"/>
          <w:b w:val="false"/>
          <w:i w:val="false"/>
          <w:color w:val="000000"/>
          <w:sz w:val="28"/>
        </w:rPr>
        <w:t>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r>
        <w:br/>
      </w:r>
      <w:r>
        <w:rPr>
          <w:rFonts w:ascii="Times New Roman"/>
          <w:b w:val="false"/>
          <w:i w:val="false"/>
          <w:color w:val="000000"/>
          <w:sz w:val="28"/>
        </w:rPr>
        <w:t>
      </w:t>
      </w:r>
      <w:r>
        <w:rPr>
          <w:rFonts w:ascii="Times New Roman"/>
          <w:b w:val="false"/>
          <w:i w:val="false"/>
          <w:color w:val="000000"/>
          <w:sz w:val="28"/>
        </w:rPr>
        <w:t>Один экземпляр положительного заключения комиссии в течение пяти рабочих дней передается заявителю для подготовки им землеустроительного проекта.</w:t>
      </w:r>
      <w:r>
        <w:br/>
      </w:r>
      <w:r>
        <w:rPr>
          <w:rFonts w:ascii="Times New Roman"/>
          <w:b w:val="false"/>
          <w:i w:val="false"/>
          <w:color w:val="000000"/>
          <w:sz w:val="28"/>
        </w:rPr>
        <w:t xml:space="preserve">
      8.  </w:t>
      </w:r>
      <w:r>
        <w:rPr>
          <w:rFonts w:ascii="Times New Roman"/>
          <w:b w:val="false"/>
          <w:i w:val="false"/>
          <w:color w:val="000000"/>
          <w:sz w:val="28"/>
        </w:rPr>
        <w:t>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w:t>
      </w:r>
      <w:r>
        <w:br/>
      </w:r>
      <w:r>
        <w:rPr>
          <w:rFonts w:ascii="Times New Roman"/>
          <w:b w:val="false"/>
          <w:i w:val="false"/>
          <w:color w:val="000000"/>
          <w:sz w:val="28"/>
        </w:rPr>
        <w:t>
      </w:t>
      </w:r>
      <w:r>
        <w:rPr>
          <w:rFonts w:ascii="Times New Roman"/>
          <w:b w:val="false"/>
          <w:i w:val="false"/>
          <w:color w:val="000000"/>
          <w:sz w:val="28"/>
        </w:rPr>
        <w:t xml:space="preserve">В заявлении должны быть указаны: </w:t>
      </w:r>
      <w:r>
        <w:br/>
      </w:r>
      <w:r>
        <w:rPr>
          <w:rFonts w:ascii="Times New Roman"/>
          <w:b w:val="false"/>
          <w:i w:val="false"/>
          <w:color w:val="000000"/>
          <w:sz w:val="28"/>
        </w:rPr>
        <w:t>
      </w:t>
      </w:r>
      <w:r>
        <w:rPr>
          <w:rFonts w:ascii="Times New Roman"/>
          <w:b w:val="false"/>
          <w:i w:val="false"/>
          <w:color w:val="000000"/>
          <w:sz w:val="28"/>
        </w:rPr>
        <w:t xml:space="preserve">цель использования земельного участка; </w:t>
      </w:r>
      <w:r>
        <w:br/>
      </w:r>
      <w:r>
        <w:rPr>
          <w:rFonts w:ascii="Times New Roman"/>
          <w:b w:val="false"/>
          <w:i w:val="false"/>
          <w:color w:val="000000"/>
          <w:sz w:val="28"/>
        </w:rPr>
        <w:t>
      </w:t>
      </w:r>
      <w:r>
        <w:rPr>
          <w:rFonts w:ascii="Times New Roman"/>
          <w:b w:val="false"/>
          <w:i w:val="false"/>
          <w:color w:val="000000"/>
          <w:sz w:val="28"/>
        </w:rPr>
        <w:t>его предполагаемые размеры;</w:t>
      </w:r>
      <w:r>
        <w:br/>
      </w:r>
      <w:r>
        <w:rPr>
          <w:rFonts w:ascii="Times New Roman"/>
          <w:b w:val="false"/>
          <w:i w:val="false"/>
          <w:color w:val="000000"/>
          <w:sz w:val="28"/>
        </w:rPr>
        <w:t>
      </w:t>
      </w:r>
      <w:r>
        <w:rPr>
          <w:rFonts w:ascii="Times New Roman"/>
          <w:b w:val="false"/>
          <w:i w:val="false"/>
          <w:color w:val="000000"/>
          <w:sz w:val="28"/>
        </w:rPr>
        <w:t>местоположение;</w:t>
      </w:r>
      <w:r>
        <w:br/>
      </w:r>
      <w:r>
        <w:rPr>
          <w:rFonts w:ascii="Times New Roman"/>
          <w:b w:val="false"/>
          <w:i w:val="false"/>
          <w:color w:val="000000"/>
          <w:sz w:val="28"/>
        </w:rPr>
        <w:t>
      </w:t>
      </w:r>
      <w:r>
        <w:rPr>
          <w:rFonts w:ascii="Times New Roman"/>
          <w:b w:val="false"/>
          <w:i w:val="false"/>
          <w:color w:val="000000"/>
          <w:sz w:val="28"/>
        </w:rPr>
        <w:t xml:space="preserve">испрашиваемое право пользования; </w:t>
      </w:r>
      <w:r>
        <w:br/>
      </w:r>
      <w:r>
        <w:rPr>
          <w:rFonts w:ascii="Times New Roman"/>
          <w:b w:val="false"/>
          <w:i w:val="false"/>
          <w:color w:val="000000"/>
          <w:sz w:val="28"/>
        </w:rPr>
        <w:t>
      </w:t>
      </w:r>
      <w:r>
        <w:rPr>
          <w:rFonts w:ascii="Times New Roman"/>
          <w:b w:val="false"/>
          <w:i w:val="false"/>
          <w:color w:val="000000"/>
          <w:sz w:val="28"/>
        </w:rPr>
        <w:t>наличие (отсутствие) другого земельного участка (по земельным участкам).</w:t>
      </w:r>
      <w:r>
        <w:br/>
      </w:r>
      <w:r>
        <w:rPr>
          <w:rFonts w:ascii="Times New Roman"/>
          <w:b w:val="false"/>
          <w:i w:val="false"/>
          <w:color w:val="000000"/>
          <w:sz w:val="28"/>
        </w:rPr>
        <w:t>
      </w:t>
      </w:r>
      <w:r>
        <w:rPr>
          <w:rFonts w:ascii="Times New Roman"/>
          <w:b w:val="false"/>
          <w:i w:val="false"/>
          <w:color w:val="000000"/>
          <w:sz w:val="28"/>
        </w:rPr>
        <w:t>В случае разработки полезных ископаемых к заявлению прилагается копия контракта на недропользование.</w:t>
      </w:r>
      <w:r>
        <w:br/>
      </w:r>
      <w:r>
        <w:rPr>
          <w:rFonts w:ascii="Times New Roman"/>
          <w:b w:val="false"/>
          <w:i w:val="false"/>
          <w:color w:val="000000"/>
          <w:sz w:val="28"/>
        </w:rPr>
        <w:t>
      </w:t>
      </w:r>
      <w:r>
        <w:rPr>
          <w:rFonts w:ascii="Times New Roman"/>
          <w:b w:val="false"/>
          <w:i w:val="false"/>
          <w:color w:val="000000"/>
          <w:sz w:val="28"/>
        </w:rPr>
        <w:t>Заявление о предоставлении права на земельный участок в течение трех рабочих дней поступает в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для определения (в населенных пунктах совместно с органами архитектуры и градостроительства)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w:t>
      </w:r>
      <w:r>
        <w:rPr>
          <w:rFonts w:ascii="Times New Roman"/>
          <w:b w:val="false"/>
          <w:i w:val="false"/>
          <w:color w:val="000000"/>
          <w:sz w:val="28"/>
        </w:rPr>
        <w:t>Общий срок рассмотрения заявления о предоставлении права на земельный участок составляет до двух месяцев с момента его поступления.</w:t>
      </w:r>
      <w:r>
        <w:br/>
      </w:r>
      <w:r>
        <w:rPr>
          <w:rFonts w:ascii="Times New Roman"/>
          <w:b w:val="false"/>
          <w:i w:val="false"/>
          <w:color w:val="000000"/>
          <w:sz w:val="28"/>
        </w:rPr>
        <w:t>
      </w:t>
      </w:r>
      <w:r>
        <w:rPr>
          <w:rFonts w:ascii="Times New Roman"/>
          <w:b w:val="false"/>
          <w:i w:val="false"/>
          <w:color w:val="000000"/>
          <w:sz w:val="28"/>
        </w:rPr>
        <w:t>В указанный срок не входят периоды:</w:t>
      </w:r>
      <w:r>
        <w:br/>
      </w:r>
      <w:r>
        <w:rPr>
          <w:rFonts w:ascii="Times New Roman"/>
          <w:b w:val="false"/>
          <w:i w:val="false"/>
          <w:color w:val="000000"/>
          <w:sz w:val="28"/>
        </w:rPr>
        <w:t>
      </w:t>
      </w:r>
      <w:r>
        <w:rPr>
          <w:rFonts w:ascii="Times New Roman"/>
          <w:b w:val="false"/>
          <w:i w:val="false"/>
          <w:color w:val="000000"/>
          <w:sz w:val="28"/>
        </w:rPr>
        <w:t>составления землеустроительного проекта;</w:t>
      </w:r>
      <w:r>
        <w:br/>
      </w:r>
      <w:r>
        <w:rPr>
          <w:rFonts w:ascii="Times New Roman"/>
          <w:b w:val="false"/>
          <w:i w:val="false"/>
          <w:color w:val="000000"/>
          <w:sz w:val="28"/>
        </w:rPr>
        <w:t>
      </w:t>
      </w:r>
      <w:r>
        <w:rPr>
          <w:rFonts w:ascii="Times New Roman"/>
          <w:b w:val="false"/>
          <w:i w:val="false"/>
          <w:color w:val="000000"/>
          <w:sz w:val="28"/>
        </w:rPr>
        <w:t>согласования;</w:t>
      </w:r>
      <w:r>
        <w:br/>
      </w:r>
      <w:r>
        <w:rPr>
          <w:rFonts w:ascii="Times New Roman"/>
          <w:b w:val="false"/>
          <w:i w:val="false"/>
          <w:color w:val="000000"/>
          <w:sz w:val="28"/>
        </w:rPr>
        <w:t>
      </w:t>
      </w:r>
      <w:r>
        <w:rPr>
          <w:rFonts w:ascii="Times New Roman"/>
          <w:b w:val="false"/>
          <w:i w:val="false"/>
          <w:color w:val="000000"/>
          <w:sz w:val="28"/>
        </w:rPr>
        <w:t>установления границ земельного участка на местности.</w:t>
      </w:r>
      <w:r>
        <w:br/>
      </w:r>
      <w:r>
        <w:rPr>
          <w:rFonts w:ascii="Times New Roman"/>
          <w:b w:val="false"/>
          <w:i w:val="false"/>
          <w:color w:val="000000"/>
          <w:sz w:val="28"/>
        </w:rPr>
        <w:t xml:space="preserve">
      9.  </w:t>
      </w:r>
      <w:r>
        <w:rPr>
          <w:rFonts w:ascii="Times New Roman"/>
          <w:b w:val="false"/>
          <w:i w:val="false"/>
          <w:color w:val="000000"/>
          <w:sz w:val="28"/>
        </w:rPr>
        <w:t>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определяют (в населенных пунктах совместно с органами архитектуры и градостроительства) возможность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w:t>
      </w:r>
      <w:r>
        <w:rPr>
          <w:rFonts w:ascii="Times New Roman"/>
          <w:b w:val="false"/>
          <w:i w:val="false"/>
          <w:color w:val="000000"/>
          <w:sz w:val="28"/>
        </w:rPr>
        <w:t>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составляет до десяти рабочих дней с момента поступления заявления.</w:t>
      </w:r>
      <w:r>
        <w:br/>
      </w:r>
      <w:r>
        <w:rPr>
          <w:rFonts w:ascii="Times New Roman"/>
          <w:b w:val="false"/>
          <w:i w:val="false"/>
          <w:color w:val="000000"/>
          <w:sz w:val="28"/>
        </w:rPr>
        <w:t xml:space="preserve">
      10.  </w:t>
      </w:r>
      <w:r>
        <w:rPr>
          <w:rFonts w:ascii="Times New Roman"/>
          <w:b w:val="false"/>
          <w:i w:val="false"/>
          <w:color w:val="000000"/>
          <w:sz w:val="28"/>
        </w:rPr>
        <w:t xml:space="preserve">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Земельного кодекса Республики Казахстан оформляется решением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должен быть мотивирован, а копия вручена заявителю в семидневный срок после принятия решения. </w:t>
      </w:r>
      <w:r>
        <w:br/>
      </w:r>
      <w:r>
        <w:rPr>
          <w:rFonts w:ascii="Times New Roman"/>
          <w:b w:val="false"/>
          <w:i w:val="false"/>
          <w:color w:val="000000"/>
          <w:sz w:val="28"/>
        </w:rPr>
        <w:t>
      </w:t>
      </w:r>
      <w:r>
        <w:rPr>
          <w:rFonts w:ascii="Times New Roman"/>
          <w:b w:val="false"/>
          <w:i w:val="false"/>
          <w:color w:val="000000"/>
          <w:sz w:val="28"/>
        </w:rPr>
        <w:t>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отказе в предоставлении права на земельный участок принимается в семидневный срок с момента поступления соответствующего заключения комиссии.</w:t>
      </w:r>
      <w:r>
        <w:br/>
      </w:r>
      <w:r>
        <w:rPr>
          <w:rFonts w:ascii="Times New Roman"/>
          <w:b w:val="false"/>
          <w:i w:val="false"/>
          <w:color w:val="000000"/>
          <w:sz w:val="28"/>
        </w:rPr>
        <w:t xml:space="preserve">
      11.  </w:t>
      </w:r>
      <w:r>
        <w:rPr>
          <w:rFonts w:ascii="Times New Roman"/>
          <w:b w:val="false"/>
          <w:i w:val="false"/>
          <w:color w:val="000000"/>
          <w:sz w:val="28"/>
        </w:rPr>
        <w:t>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r>
        <w:br/>
      </w:r>
      <w:r>
        <w:rPr>
          <w:rFonts w:ascii="Times New Roman"/>
          <w:b w:val="false"/>
          <w:i w:val="false"/>
          <w:color w:val="000000"/>
          <w:sz w:val="28"/>
        </w:rPr>
        <w:t>
      </w:t>
      </w:r>
      <w:r>
        <w:rPr>
          <w:rFonts w:ascii="Times New Roman"/>
          <w:b w:val="false"/>
          <w:i w:val="false"/>
          <w:color w:val="000000"/>
          <w:sz w:val="28"/>
        </w:rPr>
        <w:t>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Договор купли-продажи или временного (краткосрочного, долгосрочного) возмездного (безвозмездного) землепользования заключается уполномоченным органом по земельным отношениям на основании решения о предоставлении права на земельный участок в срок не позднее десяти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Изготовление и выдача идентификационного документа на земельный участок осуществляются республиканскими государственными предприятиями, осуществляющими ведение государственного земельного кадастра, в течение шести рабочих дней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При наличии землеустроительного проекта размещения земельных участков на площадку для отвода под индивидуальное жилищное строительство составление землеустроительного проекта на каждый земельный участок не требуется.</w:t>
      </w:r>
      <w:r>
        <w:br/>
      </w:r>
      <w:r>
        <w:rPr>
          <w:rFonts w:ascii="Times New Roman"/>
          <w:b w:val="false"/>
          <w:i w:val="false"/>
          <w:color w:val="000000"/>
          <w:sz w:val="28"/>
        </w:rPr>
        <w:t xml:space="preserve">
      12.  </w:t>
      </w:r>
      <w:r>
        <w:rPr>
          <w:rFonts w:ascii="Times New Roman"/>
          <w:b w:val="false"/>
          <w:i w:val="false"/>
          <w:color w:val="000000"/>
          <w:sz w:val="28"/>
        </w:rPr>
        <w:t xml:space="preserve">Земельные участки и право аренды на земельные участки, находящиеся в государственной собственности, могут быть объектами продажи на торгах (конкурсах,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xml:space="preserve">
      13.  </w:t>
      </w:r>
      <w:r>
        <w:rPr>
          <w:rFonts w:ascii="Times New Roman"/>
          <w:b w:val="false"/>
          <w:i w:val="false"/>
          <w:color w:val="000000"/>
          <w:sz w:val="28"/>
        </w:rPr>
        <w:t>Идентификационными документами на земельный участок, выдаваемыми республиканскими государственными предприятиями, осуществляющими ведение государственного земельного кадастра, являются:</w:t>
      </w:r>
      <w:r>
        <w:br/>
      </w:r>
      <w:r>
        <w:rPr>
          <w:rFonts w:ascii="Times New Roman"/>
          <w:b w:val="false"/>
          <w:i w:val="false"/>
          <w:color w:val="000000"/>
          <w:sz w:val="28"/>
        </w:rPr>
        <w:t>
      </w:t>
      </w:r>
      <w:r>
        <w:rPr>
          <w:rFonts w:ascii="Times New Roman"/>
          <w:b w:val="false"/>
          <w:i w:val="false"/>
          <w:color w:val="000000"/>
          <w:sz w:val="28"/>
        </w:rPr>
        <w:t>при частной собственности на земельный участок - акт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при постоянном землепользовании - акт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при временном возмездном землепользовании (аренде) -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при временном безвозмездном землепользовании - акт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r>
        <w:br/>
      </w:r>
      <w:r>
        <w:rPr>
          <w:rFonts w:ascii="Times New Roman"/>
          <w:b w:val="false"/>
          <w:i w:val="false"/>
          <w:color w:val="000000"/>
          <w:sz w:val="28"/>
        </w:rPr>
        <w:t>
      </w:t>
      </w:r>
      <w:r>
        <w:rPr>
          <w:rFonts w:ascii="Times New Roman"/>
          <w:b w:val="false"/>
          <w:i w:val="false"/>
          <w:color w:val="000000"/>
          <w:sz w:val="28"/>
        </w:rPr>
        <w:t>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r>
        <w:br/>
      </w:r>
      <w:r>
        <w:rPr>
          <w:rFonts w:ascii="Times New Roman"/>
          <w:b w:val="false"/>
          <w:i w:val="false"/>
          <w:color w:val="000000"/>
          <w:sz w:val="28"/>
        </w:rPr>
        <w:t xml:space="preserve">
      14.  </w:t>
      </w:r>
      <w:r>
        <w:rPr>
          <w:rFonts w:ascii="Times New Roman"/>
          <w:b w:val="false"/>
          <w:i w:val="false"/>
          <w:color w:val="000000"/>
          <w:sz w:val="28"/>
        </w:rPr>
        <w:t xml:space="preserve">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земельного участка. </w:t>
      </w:r>
      <w:r>
        <w:br/>
      </w:r>
      <w:r>
        <w:rPr>
          <w:rFonts w:ascii="Times New Roman"/>
          <w:b w:val="false"/>
          <w:i w:val="false"/>
          <w:color w:val="000000"/>
          <w:sz w:val="28"/>
        </w:rPr>
        <w:t>
      </w:t>
      </w:r>
      <w:r>
        <w:rPr>
          <w:rFonts w:ascii="Times New Roman"/>
          <w:b w:val="false"/>
          <w:i w:val="false"/>
          <w:color w:val="000000"/>
          <w:sz w:val="28"/>
        </w:rPr>
        <w:t xml:space="preserve">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Совершение сделок по отношению к земельным участкам, на которые не оформлены правоустанавливающие документы, не допускается.</w:t>
      </w:r>
      <w:r>
        <w:br/>
      </w:r>
      <w:r>
        <w:rPr>
          <w:rFonts w:ascii="Times New Roman"/>
          <w:b w:val="false"/>
          <w:i w:val="false"/>
          <w:color w:val="000000"/>
          <w:sz w:val="28"/>
        </w:rPr>
        <w:t xml:space="preserve">
      15.  </w:t>
      </w:r>
      <w:r>
        <w:rPr>
          <w:rFonts w:ascii="Times New Roman"/>
          <w:b w:val="false"/>
          <w:i w:val="false"/>
          <w:color w:val="000000"/>
          <w:sz w:val="28"/>
        </w:rPr>
        <w:t xml:space="preserve">Правоустанавливающие и идентификационные документы на земельные участки, предоставленные гражданам и юридическим лицам до введения в действие Земельного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Замена таких документов на документы, удостоверяющие право собственности или право землепользования на земельные участки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осуществляется по желанию правообладателей.</w:t>
      </w:r>
      <w:r>
        <w:br/>
      </w:r>
      <w:r>
        <w:rPr>
          <w:rFonts w:ascii="Times New Roman"/>
          <w:b w:val="false"/>
          <w:i w:val="false"/>
          <w:color w:val="000000"/>
          <w:sz w:val="28"/>
        </w:rPr>
        <w:t xml:space="preserve">
      16.  </w:t>
      </w:r>
      <w:r>
        <w:rPr>
          <w:rFonts w:ascii="Times New Roman"/>
          <w:b w:val="false"/>
          <w:i w:val="false"/>
          <w:color w:val="000000"/>
          <w:sz w:val="28"/>
        </w:rPr>
        <w:t>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r>
        <w:br/>
      </w:r>
      <w:r>
        <w:rPr>
          <w:rFonts w:ascii="Times New Roman"/>
          <w:b w:val="false"/>
          <w:i w:val="false"/>
          <w:color w:val="000000"/>
          <w:sz w:val="28"/>
        </w:rPr>
        <w:t xml:space="preserve">
      17.  </w:t>
      </w:r>
      <w:r>
        <w:rPr>
          <w:rFonts w:ascii="Times New Roman"/>
          <w:b w:val="false"/>
          <w:i w:val="false"/>
          <w:color w:val="000000"/>
          <w:sz w:val="28"/>
        </w:rPr>
        <w:t xml:space="preserve">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 </w:t>
      </w:r>
      <w:r>
        <w:br/>
      </w:r>
      <w:r>
        <w:rPr>
          <w:rFonts w:ascii="Times New Roman"/>
          <w:b w:val="false"/>
          <w:i w:val="false"/>
          <w:color w:val="000000"/>
          <w:sz w:val="28"/>
        </w:rPr>
        <w:t xml:space="preserve">
      18.  </w:t>
      </w:r>
      <w:r>
        <w:rPr>
          <w:rFonts w:ascii="Times New Roman"/>
          <w:b w:val="false"/>
          <w:i w:val="false"/>
          <w:color w:val="000000"/>
          <w:sz w:val="28"/>
        </w:rPr>
        <w:t xml:space="preserve">При испрашивании земельного участка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структурными подразделениями соответствующих местных исполнительных органов, осуществляющими функции в сфере архитектуры и градостроительства, актом о выборе земельного участка. </w:t>
      </w:r>
      <w:r>
        <w:br/>
      </w:r>
      <w:r>
        <w:rPr>
          <w:rFonts w:ascii="Times New Roman"/>
          <w:b w:val="false"/>
          <w:i w:val="false"/>
          <w:color w:val="000000"/>
          <w:sz w:val="28"/>
        </w:rPr>
        <w:t>
      </w:t>
      </w:r>
      <w:r>
        <w:rPr>
          <w:rFonts w:ascii="Times New Roman"/>
          <w:b w:val="false"/>
          <w:i w:val="false"/>
          <w:color w:val="000000"/>
          <w:sz w:val="28"/>
        </w:rPr>
        <w:t xml:space="preserve">К данному акту прилагаются проекты границ каждого земельного участка в соответствии с возможными вариантами их выбора. Необходимые согласования для выдачи акта выбора земельного участка под строительство объекта производятся структурными подразделениями соответствующих местных исполнительных органов, осуществляющими функции в сфере архитектуры и градостроительства. При этом запрещается предоставление земельных участков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проектов районной планировки для межселенных территорий. </w:t>
      </w:r>
      <w:r>
        <w:br/>
      </w:r>
      <w:r>
        <w:rPr>
          <w:rFonts w:ascii="Times New Roman"/>
          <w:b w:val="false"/>
          <w:i w:val="false"/>
          <w:color w:val="000000"/>
          <w:sz w:val="28"/>
        </w:rPr>
        <w:t xml:space="preserve">
      19.  </w:t>
      </w:r>
      <w:r>
        <w:rPr>
          <w:rFonts w:ascii="Times New Roman"/>
          <w:b w:val="false"/>
          <w:i w:val="false"/>
          <w:color w:val="000000"/>
          <w:sz w:val="28"/>
        </w:rPr>
        <w:t>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комиссию для рассмотрения и подготовки заключения.</w:t>
      </w:r>
      <w:r>
        <w:br/>
      </w:r>
      <w:r>
        <w:rPr>
          <w:rFonts w:ascii="Times New Roman"/>
          <w:b w:val="false"/>
          <w:i w:val="false"/>
          <w:color w:val="000000"/>
          <w:sz w:val="28"/>
        </w:rPr>
        <w:t xml:space="preserve">
      20.  </w:t>
      </w:r>
      <w:r>
        <w:rPr>
          <w:rFonts w:ascii="Times New Roman"/>
          <w:b w:val="false"/>
          <w:i w:val="false"/>
          <w:color w:val="000000"/>
          <w:sz w:val="28"/>
        </w:rPr>
        <w:t xml:space="preserve">На основании заключения комиссии подготавливается землеустроительный проект о предоставлении права на землю. В составе землеустроительного проекта уточняется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 В случае предполагаемого изъятия, принудительного отчуждения для государственных нужд земельного участка прилагаются расчеты убытков собственников земельных участков и землепользователей (арендаторов), потерь сельскохозяйственного и лесохозяйственного производства в зависимости от вида изымаемых угодий. </w:t>
      </w:r>
      <w:r>
        <w:br/>
      </w:r>
      <w:r>
        <w:rPr>
          <w:rFonts w:ascii="Times New Roman"/>
          <w:b w:val="false"/>
          <w:i w:val="false"/>
          <w:color w:val="000000"/>
          <w:sz w:val="28"/>
        </w:rPr>
        <w:t xml:space="preserve">
      21.  </w:t>
      </w:r>
      <w:r>
        <w:rPr>
          <w:rFonts w:ascii="Times New Roman"/>
          <w:b w:val="false"/>
          <w:i w:val="false"/>
          <w:color w:val="000000"/>
          <w:sz w:val="28"/>
        </w:rPr>
        <w:t>На основании землеустроительного проекта уполномоченным органом области, города республиканского значения, столицы, района, города областного значения по месту нахождения земельных участков подготавливается проект решения местного исполнительного органа о предоставлении соответствующего права на землю.</w:t>
      </w:r>
      <w:r>
        <w:br/>
      </w:r>
      <w:r>
        <w:rPr>
          <w:rFonts w:ascii="Times New Roman"/>
          <w:b w:val="false"/>
          <w:i w:val="false"/>
          <w:color w:val="000000"/>
          <w:sz w:val="28"/>
        </w:rPr>
        <w:t xml:space="preserve">
      22.  </w:t>
      </w:r>
      <w:r>
        <w:rPr>
          <w:rFonts w:ascii="Times New Roman"/>
          <w:b w:val="false"/>
          <w:i w:val="false"/>
          <w:color w:val="000000"/>
          <w:sz w:val="28"/>
        </w:rPr>
        <w:t>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государственным органом Республики Казахстан в сфере нефтегазотранспортной инфраструктуры.</w:t>
      </w:r>
      <w:r>
        <w:br/>
      </w:r>
      <w:r>
        <w:rPr>
          <w:rFonts w:ascii="Times New Roman"/>
          <w:b w:val="false"/>
          <w:i w:val="false"/>
          <w:color w:val="000000"/>
          <w:sz w:val="28"/>
        </w:rPr>
        <w:t xml:space="preserve">
      23.  </w:t>
      </w:r>
      <w:r>
        <w:rPr>
          <w:rFonts w:ascii="Times New Roman"/>
          <w:b w:val="false"/>
          <w:i w:val="false"/>
          <w:color w:val="000000"/>
          <w:sz w:val="28"/>
        </w:rPr>
        <w:t>Строительство жилых домов, в том числе индивидуальных, на землях сельскохозяйственного назначения допускается только после перевода указанных земель в категорию земель населенных пунктов в соответствии с утвержденным генеральным планом этого населенного пункта (или иной проектной документации, заменяющей генеральный план для малых сельских населенных пунктов) и только при наличии проекта детальной планировки или проекта застройки на этих участках. При этом возмещение потерь сельскохозяйственного производства осуществляется в соответствии со статьей 105 Земельного кодекса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и зеленые насаждения,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r>
        <w:br/>
      </w:r>
      <w:r>
        <w:rPr>
          <w:rFonts w:ascii="Times New Roman"/>
          <w:b w:val="false"/>
          <w:i w:val="false"/>
          <w:color w:val="000000"/>
          <w:sz w:val="28"/>
        </w:rPr>
        <w:t>
      </w:t>
      </w:r>
      <w:r>
        <w:rPr>
          <w:rFonts w:ascii="Times New Roman"/>
          <w:b w:val="false"/>
          <w:i w:val="false"/>
          <w:color w:val="000000"/>
          <w:sz w:val="28"/>
        </w:rPr>
        <w:t>Дополнительно заявитель представляет договор, заключенный с каждым из собственников недвижимости, об условиях компенсации убытков собственнику.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r>
        <w:br/>
      </w:r>
      <w:r>
        <w:rPr>
          <w:rFonts w:ascii="Times New Roman"/>
          <w:b w:val="false"/>
          <w:i w:val="false"/>
          <w:color w:val="000000"/>
          <w:sz w:val="28"/>
        </w:rPr>
        <w:t xml:space="preserve">
      25.  </w:t>
      </w:r>
      <w:r>
        <w:rPr>
          <w:rFonts w:ascii="Times New Roman"/>
          <w:b w:val="false"/>
          <w:i w:val="false"/>
          <w:color w:val="000000"/>
          <w:sz w:val="28"/>
        </w:rPr>
        <w:t>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r>
        <w:br/>
      </w:r>
      <w:r>
        <w:rPr>
          <w:rFonts w:ascii="Times New Roman"/>
          <w:b w:val="false"/>
          <w:i w:val="false"/>
          <w:color w:val="000000"/>
          <w:sz w:val="28"/>
        </w:rPr>
        <w:t>
      </w:t>
      </w:r>
      <w:r>
        <w:rPr>
          <w:rFonts w:ascii="Times New Roman"/>
          <w:b w:val="false"/>
          <w:i w:val="false"/>
          <w:color w:val="000000"/>
          <w:sz w:val="28"/>
        </w:rPr>
        <w:t xml:space="preserve">наименование юридического или физического лица, которому предоставляется право на землю; </w:t>
      </w:r>
      <w:r>
        <w:br/>
      </w:r>
      <w:r>
        <w:rPr>
          <w:rFonts w:ascii="Times New Roman"/>
          <w:b w:val="false"/>
          <w:i w:val="false"/>
          <w:color w:val="000000"/>
          <w:sz w:val="28"/>
        </w:rPr>
        <w:t>
      </w:t>
      </w:r>
      <w:r>
        <w:rPr>
          <w:rFonts w:ascii="Times New Roman"/>
          <w:b w:val="false"/>
          <w:i w:val="false"/>
          <w:color w:val="000000"/>
          <w:sz w:val="28"/>
        </w:rPr>
        <w:t>целевое назначение земельного участка;</w:t>
      </w:r>
      <w:r>
        <w:br/>
      </w:r>
      <w:r>
        <w:rPr>
          <w:rFonts w:ascii="Times New Roman"/>
          <w:b w:val="false"/>
          <w:i w:val="false"/>
          <w:color w:val="000000"/>
          <w:sz w:val="28"/>
        </w:rPr>
        <w:t>
      </w:t>
      </w:r>
      <w:r>
        <w:rPr>
          <w:rFonts w:ascii="Times New Roman"/>
          <w:b w:val="false"/>
          <w:i w:val="false"/>
          <w:color w:val="000000"/>
          <w:sz w:val="28"/>
        </w:rPr>
        <w:t xml:space="preserve">площадь земельного участка; </w:t>
      </w:r>
      <w:r>
        <w:br/>
      </w:r>
      <w:r>
        <w:rPr>
          <w:rFonts w:ascii="Times New Roman"/>
          <w:b w:val="false"/>
          <w:i w:val="false"/>
          <w:color w:val="000000"/>
          <w:sz w:val="28"/>
        </w:rPr>
        <w:t>
      </w:t>
      </w:r>
      <w:r>
        <w:rPr>
          <w:rFonts w:ascii="Times New Roman"/>
          <w:b w:val="false"/>
          <w:i w:val="false"/>
          <w:color w:val="000000"/>
          <w:sz w:val="28"/>
        </w:rPr>
        <w:t xml:space="preserve">вид права на землю, обременения, сервитуты; </w:t>
      </w:r>
      <w:r>
        <w:br/>
      </w:r>
      <w:r>
        <w:rPr>
          <w:rFonts w:ascii="Times New Roman"/>
          <w:b w:val="false"/>
          <w:i w:val="false"/>
          <w:color w:val="000000"/>
          <w:sz w:val="28"/>
        </w:rPr>
        <w:t>
      </w:t>
      </w:r>
      <w:r>
        <w:rPr>
          <w:rFonts w:ascii="Times New Roman"/>
          <w:b w:val="false"/>
          <w:i w:val="false"/>
          <w:color w:val="000000"/>
          <w:sz w:val="28"/>
        </w:rPr>
        <w:t>выкупную цену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w:t>
      </w:r>
      <w:r>
        <w:br/>
      </w:r>
      <w:r>
        <w:rPr>
          <w:rFonts w:ascii="Times New Roman"/>
          <w:b w:val="false"/>
          <w:i w:val="false"/>
          <w:color w:val="000000"/>
          <w:sz w:val="28"/>
        </w:rPr>
        <w:t>
      </w:t>
      </w:r>
      <w:r>
        <w:rPr>
          <w:rFonts w:ascii="Times New Roman"/>
          <w:b w:val="false"/>
          <w:i w:val="false"/>
          <w:color w:val="000000"/>
          <w:sz w:val="28"/>
        </w:rPr>
        <w:t xml:space="preserve">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их размеров; прочие условия. </w:t>
      </w:r>
      <w:r>
        <w:br/>
      </w:r>
      <w:r>
        <w:rPr>
          <w:rFonts w:ascii="Times New Roman"/>
          <w:b w:val="false"/>
          <w:i w:val="false"/>
          <w:color w:val="000000"/>
          <w:sz w:val="28"/>
        </w:rPr>
        <w:t xml:space="preserve">
      26.  </w:t>
      </w:r>
      <w:r>
        <w:rPr>
          <w:rFonts w:ascii="Times New Roman"/>
          <w:b w:val="false"/>
          <w:i w:val="false"/>
          <w:color w:val="000000"/>
          <w:sz w:val="28"/>
        </w:rPr>
        <w:t xml:space="preserve">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наличии или отсутствии у гражданина таких земельных участков представляются уполномоченным органом в комиссию при местном исполнительном органе для подготовки заключения и принятия решения соответствующим местным исполнительным органом о предоставлении земельного участка. </w:t>
      </w:r>
      <w:r>
        <w:br/>
      </w:r>
      <w:r>
        <w:rPr>
          <w:rFonts w:ascii="Times New Roman"/>
          <w:b w:val="false"/>
          <w:i w:val="false"/>
          <w:color w:val="000000"/>
          <w:sz w:val="28"/>
        </w:rPr>
        <w:t>
      </w:t>
      </w:r>
      <w:r>
        <w:rPr>
          <w:rFonts w:ascii="Times New Roman"/>
          <w:b w:val="false"/>
          <w:i w:val="false"/>
          <w:color w:val="000000"/>
          <w:sz w:val="28"/>
        </w:rPr>
        <w:t>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государственном и русском языках не реже одного раза в квартал.</w:t>
      </w:r>
      <w:r>
        <w:br/>
      </w:r>
      <w:r>
        <w:rPr>
          <w:rFonts w:ascii="Times New Roman"/>
          <w:b w:val="false"/>
          <w:i w:val="false"/>
          <w:color w:val="000000"/>
          <w:sz w:val="28"/>
        </w:rPr>
        <w:t>
</w:t>
      </w:r>
    </w:p>
    <w:bookmarkStart w:name="z154" w:id="6"/>
    <w:p>
      <w:pPr>
        <w:spacing w:after="0"/>
        <w:ind w:left="0"/>
        <w:jc w:val="left"/>
      </w:pPr>
      <w:r>
        <w:rPr>
          <w:rFonts w:ascii="Times New Roman"/>
          <w:b/>
          <w:i w:val="false"/>
          <w:color w:val="000000"/>
        </w:rPr>
        <w:t xml:space="preserve"> 3.3. Основной перечень исходно-разрешительных документов для разработки проектов</w:t>
      </w:r>
    </w:p>
    <w:bookmarkEnd w:id="6"/>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Исходные материалы (данные) для разработки проектов включают:</w:t>
      </w:r>
      <w:r>
        <w:br/>
      </w:r>
      <w:r>
        <w:rPr>
          <w:rFonts w:ascii="Times New Roman"/>
          <w:b w:val="false"/>
          <w:i w:val="false"/>
          <w:color w:val="000000"/>
          <w:sz w:val="28"/>
        </w:rPr>
        <w:t>
      </w:t>
      </w:r>
      <w:r>
        <w:rPr>
          <w:rFonts w:ascii="Times New Roman"/>
          <w:b w:val="false"/>
          <w:i w:val="false"/>
          <w:color w:val="000000"/>
          <w:sz w:val="28"/>
        </w:rPr>
        <w:t>решение местных исполнительных органов о предоставлении соответствующего права на землю, включая регламенты по использованию территории в пределах ее границ и назначению запланированного объекта;</w:t>
      </w:r>
      <w:r>
        <w:br/>
      </w:r>
      <w:r>
        <w:rPr>
          <w:rFonts w:ascii="Times New Roman"/>
          <w:b w:val="false"/>
          <w:i w:val="false"/>
          <w:color w:val="000000"/>
          <w:sz w:val="28"/>
        </w:rPr>
        <w:t>
      </w:t>
      </w:r>
      <w:r>
        <w:rPr>
          <w:rFonts w:ascii="Times New Roman"/>
          <w:b w:val="false"/>
          <w:i w:val="false"/>
          <w:color w:val="000000"/>
          <w:sz w:val="28"/>
        </w:rPr>
        <w:t>решение местного исполнительного органа о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материалы инженерных изысканий площадки строительства (в границах земельного участка и трасс прокладки коммуникаций), необходимые для проектирования и строительства;</w:t>
      </w:r>
      <w:r>
        <w:br/>
      </w:r>
      <w:r>
        <w:rPr>
          <w:rFonts w:ascii="Times New Roman"/>
          <w:b w:val="false"/>
          <w:i w:val="false"/>
          <w:color w:val="000000"/>
          <w:sz w:val="28"/>
        </w:rPr>
        <w:t>
      </w:t>
      </w:r>
      <w:r>
        <w:rPr>
          <w:rFonts w:ascii="Times New Roman"/>
          <w:b w:val="false"/>
          <w:i w:val="false"/>
          <w:color w:val="000000"/>
          <w:sz w:val="28"/>
        </w:rPr>
        <w:t>технические условия на подключение к источникам инженерного и коммунального обеспечения;</w:t>
      </w:r>
      <w:r>
        <w:br/>
      </w:r>
      <w:r>
        <w:rPr>
          <w:rFonts w:ascii="Times New Roman"/>
          <w:b w:val="false"/>
          <w:i w:val="false"/>
          <w:color w:val="000000"/>
          <w:sz w:val="28"/>
        </w:rPr>
        <w:t>
      </w:t>
      </w:r>
      <w:r>
        <w:rPr>
          <w:rFonts w:ascii="Times New Roman"/>
          <w:b w:val="false"/>
          <w:i w:val="false"/>
          <w:color w:val="000000"/>
          <w:sz w:val="28"/>
        </w:rPr>
        <w:t>архитектурно-планировочное задание местного (города республиканского значения, столицы, районов, городов областного значения) органа архитектуры и градостроительства, включая условия инженерной подготовки территории, благоустройства и озеленения;</w:t>
      </w:r>
      <w:r>
        <w:br/>
      </w:r>
      <w:r>
        <w:rPr>
          <w:rFonts w:ascii="Times New Roman"/>
          <w:b w:val="false"/>
          <w:i w:val="false"/>
          <w:color w:val="000000"/>
          <w:sz w:val="28"/>
        </w:rPr>
        <w:t>
      </w:t>
      </w:r>
      <w:r>
        <w:rPr>
          <w:rFonts w:ascii="Times New Roman"/>
          <w:b w:val="false"/>
          <w:i w:val="false"/>
          <w:color w:val="000000"/>
          <w:sz w:val="28"/>
        </w:rPr>
        <w:t>утвержденное задание на проектирование (разработку проектной документации).</w:t>
      </w:r>
      <w:r>
        <w:br/>
      </w:r>
      <w:r>
        <w:rPr>
          <w:rFonts w:ascii="Times New Roman"/>
          <w:b w:val="false"/>
          <w:i w:val="false"/>
          <w:color w:val="000000"/>
          <w:sz w:val="28"/>
        </w:rPr>
        <w:t>
      </w:t>
      </w:r>
      <w:r>
        <w:rPr>
          <w:rFonts w:ascii="Times New Roman"/>
          <w:b w:val="false"/>
          <w:i w:val="false"/>
          <w:color w:val="000000"/>
          <w:sz w:val="28"/>
        </w:rPr>
        <w:t>Оформление и выдача указанных исходных материалов (данных) производится бесплатно. Порядок составления, согласования и утверждения задания на проектирование, а также разработки проектов (предпроектной или проектно-сметной документации) и их состав определяются государственными строительными нормами и правилами.</w:t>
      </w:r>
      <w:r>
        <w:br/>
      </w:r>
      <w:r>
        <w:rPr>
          <w:rFonts w:ascii="Times New Roman"/>
          <w:b w:val="false"/>
          <w:i w:val="false"/>
          <w:color w:val="000000"/>
          <w:sz w:val="28"/>
        </w:rPr>
        <w:t>
</w:t>
      </w:r>
    </w:p>
    <w:bookmarkStart w:name="z163" w:id="7"/>
    <w:p>
      <w:pPr>
        <w:spacing w:after="0"/>
        <w:ind w:left="0"/>
        <w:jc w:val="left"/>
      </w:pPr>
      <w:r>
        <w:rPr>
          <w:rFonts w:ascii="Times New Roman"/>
          <w:b/>
          <w:i w:val="false"/>
          <w:color w:val="000000"/>
        </w:rPr>
        <w:t xml:space="preserve"> 3.4. Составление и утверждение задания на проектирование</w:t>
      </w:r>
    </w:p>
    <w:bookmarkEnd w:id="7"/>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Решение местных исполнительных органов районов (городов), а также разрешение уполномоченного государственного органа в области лесного хозяйства или уполномоченного государственного органа в области особо охраняемых природных территорий о предоставлении соответствующего права на землю является основанием для составления задания заказчика на проектирование намеченного объекта. </w:t>
      </w:r>
      <w:r>
        <w:br/>
      </w:r>
      <w:r>
        <w:rPr>
          <w:rFonts w:ascii="Times New Roman"/>
          <w:b w:val="false"/>
          <w:i w:val="false"/>
          <w:color w:val="000000"/>
          <w:sz w:val="28"/>
        </w:rPr>
        <w:t>
      </w:t>
      </w:r>
      <w:r>
        <w:rPr>
          <w:rFonts w:ascii="Times New Roman"/>
          <w:b w:val="false"/>
          <w:i w:val="false"/>
          <w:color w:val="000000"/>
          <w:sz w:val="28"/>
        </w:rPr>
        <w:t>Задание на проектирование составляется заказчиком либо его уполномоченным лицом (застройщиком) и утверждается заказчиком.</w:t>
      </w:r>
      <w:r>
        <w:br/>
      </w:r>
      <w:r>
        <w:rPr>
          <w:rFonts w:ascii="Times New Roman"/>
          <w:b w:val="false"/>
          <w:i w:val="false"/>
          <w:color w:val="000000"/>
          <w:sz w:val="28"/>
        </w:rPr>
        <w:t>
      </w:t>
      </w:r>
      <w:r>
        <w:rPr>
          <w:rFonts w:ascii="Times New Roman"/>
          <w:b w:val="false"/>
          <w:i w:val="false"/>
          <w:color w:val="000000"/>
          <w:sz w:val="28"/>
        </w:rPr>
        <w:t>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Задание на проектирование должно включать градостроительные регламенты, требуемые параметры объекта, иные исходные данные.</w:t>
      </w:r>
      <w:r>
        <w:br/>
      </w:r>
      <w:r>
        <w:rPr>
          <w:rFonts w:ascii="Times New Roman"/>
          <w:b w:val="false"/>
          <w:i w:val="false"/>
          <w:color w:val="000000"/>
          <w:sz w:val="28"/>
        </w:rPr>
        <w:t>
</w:t>
      </w:r>
    </w:p>
    <w:bookmarkStart w:name="z168" w:id="8"/>
    <w:p>
      <w:pPr>
        <w:spacing w:after="0"/>
        <w:ind w:left="0"/>
        <w:jc w:val="left"/>
      </w:pPr>
      <w:r>
        <w:rPr>
          <w:rFonts w:ascii="Times New Roman"/>
          <w:b/>
          <w:i w:val="false"/>
          <w:color w:val="000000"/>
        </w:rPr>
        <w:t xml:space="preserve"> 3.5. Предпроектные процедуры и сроки рассмотрения заявлений на выдачу исходных материалов (данных)</w:t>
      </w:r>
    </w:p>
    <w:bookmarkEnd w:id="8"/>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Архитектурно-планировочное задание и технические условия на подключение к источникам инженерного и коммунального обеспечения выдаются структурным подразделением соответствующих местных исполнительных органов, осуществляющих функции в сфере архитектуры и градостроительства.</w:t>
      </w:r>
      <w:r>
        <w:br/>
      </w:r>
      <w:r>
        <w:rPr>
          <w:rFonts w:ascii="Times New Roman"/>
          <w:b w:val="false"/>
          <w:i w:val="false"/>
          <w:color w:val="000000"/>
          <w:sz w:val="28"/>
        </w:rPr>
        <w:t xml:space="preserve">
      30.  </w:t>
      </w:r>
      <w:r>
        <w:rPr>
          <w:rFonts w:ascii="Times New Roman"/>
          <w:b w:val="false"/>
          <w:i w:val="false"/>
          <w:color w:val="000000"/>
          <w:sz w:val="28"/>
        </w:rPr>
        <w:t>Технические условия на подключение к источникам инженерного и коммунального обеспечения являются обязательным приложением к архитектурно-планировочному заданию, если есть необходимость в их получении.</w:t>
      </w:r>
      <w:r>
        <w:br/>
      </w:r>
      <w:r>
        <w:rPr>
          <w:rFonts w:ascii="Times New Roman"/>
          <w:b w:val="false"/>
          <w:i w:val="false"/>
          <w:color w:val="000000"/>
          <w:sz w:val="28"/>
        </w:rPr>
        <w:t xml:space="preserve">
      31.  </w:t>
      </w:r>
      <w:r>
        <w:rPr>
          <w:rFonts w:ascii="Times New Roman"/>
          <w:b w:val="false"/>
          <w:i w:val="false"/>
          <w:color w:val="000000"/>
          <w:sz w:val="28"/>
        </w:rPr>
        <w:t>Заявление на получение архитектурно-планировочного задания и технических условий представляется заказчиком в структурное подразделение соответствующих местных исполнительных органов, осуществляющих функции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К заявлению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решение местного исполнительного органа о предоставлении соответствующего права на землю или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утвержденное задание на проектирование.</w:t>
      </w:r>
      <w:r>
        <w:br/>
      </w:r>
      <w:r>
        <w:rPr>
          <w:rFonts w:ascii="Times New Roman"/>
          <w:b w:val="false"/>
          <w:i w:val="false"/>
          <w:color w:val="000000"/>
          <w:sz w:val="28"/>
        </w:rPr>
        <w:t xml:space="preserve">
      32.  </w:t>
      </w:r>
      <w:r>
        <w:rPr>
          <w:rFonts w:ascii="Times New Roman"/>
          <w:b w:val="false"/>
          <w:i w:val="false"/>
          <w:color w:val="000000"/>
          <w:sz w:val="28"/>
        </w:rPr>
        <w:t>Срок рассмотрения заявлений на выдачу архитектурно-планировочного задания и технических условий для проектирования объектов не должен превышать восемь рабочих дней с момента подачи заявления, за исключением объектов, перечисленных в пункте 18 настоящих Правил.</w:t>
      </w:r>
      <w:r>
        <w:br/>
      </w:r>
      <w:r>
        <w:rPr>
          <w:rFonts w:ascii="Times New Roman"/>
          <w:b w:val="false"/>
          <w:i w:val="false"/>
          <w:color w:val="000000"/>
          <w:sz w:val="28"/>
        </w:rPr>
        <w:t>
      </w:t>
      </w:r>
      <w:r>
        <w:rPr>
          <w:rFonts w:ascii="Times New Roman"/>
          <w:b w:val="false"/>
          <w:i w:val="false"/>
          <w:color w:val="000000"/>
          <w:sz w:val="28"/>
        </w:rPr>
        <w:t>Сроки рассмотрения заявлений на выдачу архитектурно-планировочного задания на разработку проекта реконструкции (перепланировки,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 или мотивированного отказа в их выдаче не должны превышать трех рабочих дней с момента подачи заявления.</w:t>
      </w:r>
      <w:r>
        <w:br/>
      </w:r>
      <w:r>
        <w:rPr>
          <w:rFonts w:ascii="Times New Roman"/>
          <w:b w:val="false"/>
          <w:i w:val="false"/>
          <w:color w:val="000000"/>
          <w:sz w:val="28"/>
        </w:rPr>
        <w:t xml:space="preserve">
      33.  </w:t>
      </w:r>
      <w:r>
        <w:rPr>
          <w:rFonts w:ascii="Times New Roman"/>
          <w:b w:val="false"/>
          <w:i w:val="false"/>
          <w:color w:val="000000"/>
          <w:sz w:val="28"/>
        </w:rPr>
        <w:t>Сроки оформления и выдачи архитектурно-планировочного задания и технических условий на подключение к источникам инженерного и коммунального обеспечения составляют 15 рабочих дней с момента подачи заявления по следующим объектам:</w:t>
      </w:r>
      <w:r>
        <w:br/>
      </w:r>
      <w:r>
        <w:rPr>
          <w:rFonts w:ascii="Times New Roman"/>
          <w:b w:val="false"/>
          <w:i w:val="false"/>
          <w:color w:val="000000"/>
          <w:sz w:val="28"/>
        </w:rPr>
        <w:t>
      </w:t>
      </w:r>
      <w:r>
        <w:rPr>
          <w:rFonts w:ascii="Times New Roman"/>
          <w:b w:val="false"/>
          <w:i w:val="false"/>
          <w:color w:val="000000"/>
          <w:sz w:val="28"/>
        </w:rPr>
        <w:t>производственные предприятия, вырабатывающие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горнодобывающие и обогатительные производственные предприятия;</w:t>
      </w:r>
      <w:r>
        <w:br/>
      </w:r>
      <w:r>
        <w:rPr>
          <w:rFonts w:ascii="Times New Roman"/>
          <w:b w:val="false"/>
          <w:i w:val="false"/>
          <w:color w:val="000000"/>
          <w:sz w:val="28"/>
        </w:rPr>
        <w:t>
      </w:t>
      </w:r>
      <w:r>
        <w:rPr>
          <w:rFonts w:ascii="Times New Roman"/>
          <w:b w:val="false"/>
          <w:i w:val="false"/>
          <w:color w:val="000000"/>
          <w:sz w:val="28"/>
        </w:rPr>
        <w:t>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w:t>
      </w:r>
      <w:r>
        <w:rPr>
          <w:rFonts w:ascii="Times New Roman"/>
          <w:b w:val="false"/>
          <w:i w:val="false"/>
          <w:color w:val="000000"/>
          <w:sz w:val="28"/>
        </w:rPr>
        <w:t>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w:t>
      </w:r>
      <w:r>
        <w:rPr>
          <w:rFonts w:ascii="Times New Roman"/>
          <w:b w:val="false"/>
          <w:i w:val="false"/>
          <w:color w:val="000000"/>
          <w:sz w:val="28"/>
        </w:rPr>
        <w:t>линейные сооружения, расположенные за пределами границ населенных пунктов:</w:t>
      </w:r>
      <w:r>
        <w:br/>
      </w:r>
      <w:r>
        <w:rPr>
          <w:rFonts w:ascii="Times New Roman"/>
          <w:b w:val="false"/>
          <w:i w:val="false"/>
          <w:color w:val="000000"/>
          <w:sz w:val="28"/>
        </w:rPr>
        <w:t>
      </w:t>
      </w:r>
      <w:r>
        <w:rPr>
          <w:rFonts w:ascii="Times New Roman"/>
          <w:b w:val="false"/>
          <w:i w:val="false"/>
          <w:color w:val="000000"/>
          <w:sz w:val="28"/>
        </w:rPr>
        <w:t>магистральные трубопроводы (нефте-, газопровод и так далее) с объектами их обслуживания;</w:t>
      </w:r>
      <w:r>
        <w:br/>
      </w:r>
      <w:r>
        <w:rPr>
          <w:rFonts w:ascii="Times New Roman"/>
          <w:b w:val="false"/>
          <w:i w:val="false"/>
          <w:color w:val="000000"/>
          <w:sz w:val="28"/>
        </w:rPr>
        <w:t>
      </w:t>
      </w:r>
      <w:r>
        <w:rPr>
          <w:rFonts w:ascii="Times New Roman"/>
          <w:b w:val="false"/>
          <w:i w:val="false"/>
          <w:color w:val="000000"/>
          <w:sz w:val="28"/>
        </w:rPr>
        <w:t>высоковольтные линии электропередач и волоконно-оптические линии связи;</w:t>
      </w:r>
      <w:r>
        <w:br/>
      </w:r>
      <w:r>
        <w:rPr>
          <w:rFonts w:ascii="Times New Roman"/>
          <w:b w:val="false"/>
          <w:i w:val="false"/>
          <w:color w:val="000000"/>
          <w:sz w:val="28"/>
        </w:rPr>
        <w:t>
      </w:t>
      </w:r>
      <w:r>
        <w:rPr>
          <w:rFonts w:ascii="Times New Roman"/>
          <w:b w:val="false"/>
          <w:i w:val="false"/>
          <w:color w:val="000000"/>
          <w:sz w:val="28"/>
        </w:rPr>
        <w:t>железные дороги с объектами их обслуживания;</w:t>
      </w:r>
      <w:r>
        <w:br/>
      </w:r>
      <w:r>
        <w:rPr>
          <w:rFonts w:ascii="Times New Roman"/>
          <w:b w:val="false"/>
          <w:i w:val="false"/>
          <w:color w:val="000000"/>
          <w:sz w:val="28"/>
        </w:rPr>
        <w:t>
      </w:t>
      </w:r>
      <w:r>
        <w:rPr>
          <w:rFonts w:ascii="Times New Roman"/>
          <w:b w:val="false"/>
          <w:i w:val="false"/>
          <w:color w:val="000000"/>
          <w:sz w:val="28"/>
        </w:rPr>
        <w:t>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w:t>
      </w:r>
    </w:p>
    <w:bookmarkStart w:name="z187" w:id="9"/>
    <w:p>
      <w:pPr>
        <w:spacing w:after="0"/>
        <w:ind w:left="0"/>
        <w:jc w:val="left"/>
      </w:pPr>
      <w:r>
        <w:rPr>
          <w:rFonts w:ascii="Times New Roman"/>
          <w:b/>
          <w:i w:val="false"/>
          <w:color w:val="000000"/>
        </w:rPr>
        <w:t xml:space="preserve"> 3.6. Архитектурно-планировочное задание.</w:t>
      </w:r>
    </w:p>
    <w:bookmarkEnd w:id="9"/>
    <w:bookmarkStart w:name="z188" w:id="10"/>
    <w:p>
      <w:pPr>
        <w:spacing w:after="0"/>
        <w:ind w:left="0"/>
        <w:jc w:val="left"/>
      </w:pPr>
      <w:r>
        <w:rPr>
          <w:rFonts w:ascii="Times New Roman"/>
          <w:b/>
          <w:i w:val="false"/>
          <w:color w:val="000000"/>
        </w:rPr>
        <w:t xml:space="preserve"> Порядок составления и выдачи</w:t>
      </w:r>
    </w:p>
    <w:bookmarkEnd w:id="10"/>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Структурное подразделение соответствующих местных исполнительных органов, осуществляющих функции в сфере архитектуры и градостроительства не позднее следующего рабочего дня после получения заявления на получение архитектурно-планировочного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w:t>
      </w:r>
      <w:r>
        <w:br/>
      </w:r>
      <w:r>
        <w:rPr>
          <w:rFonts w:ascii="Times New Roman"/>
          <w:b w:val="false"/>
          <w:i w:val="false"/>
          <w:color w:val="000000"/>
          <w:sz w:val="28"/>
        </w:rPr>
        <w:t xml:space="preserve">
      35.  </w:t>
      </w:r>
      <w:r>
        <w:rPr>
          <w:rFonts w:ascii="Times New Roman"/>
          <w:b w:val="false"/>
          <w:i w:val="false"/>
          <w:color w:val="000000"/>
          <w:sz w:val="28"/>
        </w:rPr>
        <w:t>Поставщики услуг по инженерному и коммунальному обеспечению в течение пяти рабочих дней с момента получения запроса направляют в структурное подразделение соответствующих местных исполнительных органов, осуществляющих функции в сфере архитектуры и градостроительства, технические условия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000000"/>
          <w:sz w:val="28"/>
        </w:rPr>
        <w:t>Отказ в выдаче технических условий может быть обжалован заявителем в порядке, предусмотренном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Архитектурно-планировочное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xml:space="preserve">
      37.  </w:t>
      </w:r>
      <w:r>
        <w:rPr>
          <w:rFonts w:ascii="Times New Roman"/>
          <w:b w:val="false"/>
          <w:i w:val="false"/>
          <w:color w:val="000000"/>
          <w:sz w:val="28"/>
        </w:rPr>
        <w:t>Выданное архитектурно-планировочное задание означает разрешение на разработку проекта в установленном порядке.</w:t>
      </w:r>
      <w:r>
        <w:br/>
      </w:r>
      <w:r>
        <w:rPr>
          <w:rFonts w:ascii="Times New Roman"/>
          <w:b w:val="false"/>
          <w:i w:val="false"/>
          <w:color w:val="000000"/>
          <w:sz w:val="28"/>
        </w:rPr>
        <w:t xml:space="preserve">
      38.  </w:t>
      </w:r>
      <w:r>
        <w:rPr>
          <w:rFonts w:ascii="Times New Roman"/>
          <w:b w:val="false"/>
          <w:i w:val="false"/>
          <w:color w:val="000000"/>
          <w:sz w:val="28"/>
        </w:rPr>
        <w:t>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xml:space="preserve">
      39.  </w:t>
      </w:r>
      <w:r>
        <w:rPr>
          <w:rFonts w:ascii="Times New Roman"/>
          <w:b w:val="false"/>
          <w:i w:val="false"/>
          <w:color w:val="000000"/>
          <w:sz w:val="28"/>
        </w:rPr>
        <w:t xml:space="preserve">В случаях, если реконструкция (перепланировка, переоборудование) помещений (отдельных частей) существующих зданий затрагивает изменение несущих и ограждающих конструкций, инженерных систем и оборудования, а также требует отвода дополнительного земельного участка (территории, трассы), то в архитектурно-планировочном задании указывается необходимость уведомления органов государственного архитектурно-строительного контроля и надзора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xml:space="preserve">
      40.  </w:t>
      </w:r>
      <w:r>
        <w:rPr>
          <w:rFonts w:ascii="Times New Roman"/>
          <w:b w:val="false"/>
          <w:i w:val="false"/>
          <w:color w:val="000000"/>
          <w:sz w:val="28"/>
        </w:rPr>
        <w:t>В случаях, когда для строительства объекта или реконструкции (перепланировки, переоборудовании) помещений (отдельных частей) существующих зданий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архитектурно-планировочном задании делается соответствующая запись.</w:t>
      </w:r>
      <w:r>
        <w:br/>
      </w:r>
      <w:r>
        <w:rPr>
          <w:rFonts w:ascii="Times New Roman"/>
          <w:b w:val="false"/>
          <w:i w:val="false"/>
          <w:color w:val="000000"/>
          <w:sz w:val="28"/>
        </w:rPr>
        <w:t xml:space="preserve">
      41.  </w:t>
      </w:r>
      <w:r>
        <w:rPr>
          <w:rFonts w:ascii="Times New Roman"/>
          <w:b w:val="false"/>
          <w:i w:val="false"/>
          <w:color w:val="000000"/>
          <w:sz w:val="28"/>
        </w:rPr>
        <w:t>Необходимость либо отсутствие необходимости в проведении экспертизы проекта строительства и реконструкции (перепланировки, переоборудования) помещений (отдельных частей) существующих зданий указывается в архитектурно-планировочном задании в соответствии с законодательством Республики Казахстан и государственными нормативами в области архитектуры, градостроительства и строительства.</w:t>
      </w:r>
      <w:r>
        <w:br/>
      </w:r>
      <w:r>
        <w:rPr>
          <w:rFonts w:ascii="Times New Roman"/>
          <w:b w:val="false"/>
          <w:i w:val="false"/>
          <w:color w:val="000000"/>
          <w:sz w:val="28"/>
        </w:rPr>
        <w:t xml:space="preserve">
      42.  </w:t>
      </w:r>
      <w:r>
        <w:rPr>
          <w:rFonts w:ascii="Times New Roman"/>
          <w:b w:val="false"/>
          <w:i w:val="false"/>
          <w:color w:val="000000"/>
          <w:sz w:val="28"/>
        </w:rPr>
        <w:t>Не допускается в архитектурно-планировочном задании установление требований по цветовому решению и использованию материалов отделки фасадов зданий (сооружений), а также их объемно-пространственному решению.</w:t>
      </w:r>
      <w:r>
        <w:br/>
      </w:r>
      <w:r>
        <w:rPr>
          <w:rFonts w:ascii="Times New Roman"/>
          <w:b w:val="false"/>
          <w:i w:val="false"/>
          <w:color w:val="000000"/>
          <w:sz w:val="28"/>
        </w:rPr>
        <w:t xml:space="preserve">
      43.  </w:t>
      </w:r>
      <w:r>
        <w:rPr>
          <w:rFonts w:ascii="Times New Roman"/>
          <w:b w:val="false"/>
          <w:i w:val="false"/>
          <w:color w:val="000000"/>
          <w:sz w:val="28"/>
        </w:rPr>
        <w:t>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w:t>
      </w:r>
    </w:p>
    <w:bookmarkStart w:name="z200" w:id="11"/>
    <w:p>
      <w:pPr>
        <w:spacing w:after="0"/>
        <w:ind w:left="0"/>
        <w:jc w:val="left"/>
      </w:pPr>
      <w:r>
        <w:rPr>
          <w:rFonts w:ascii="Times New Roman"/>
          <w:b/>
          <w:i w:val="false"/>
          <w:color w:val="000000"/>
        </w:rPr>
        <w:t xml:space="preserve"> 4. Обязанности, ответственность и защита прав субъектов архитектурной, градостроительной и строительной деятельности при осуществлении застройки</w:t>
      </w:r>
    </w:p>
    <w:bookmarkEnd w:id="11"/>
    <w:bookmarkStart w:name="z201" w:id="12"/>
    <w:p>
      <w:pPr>
        <w:spacing w:after="0"/>
        <w:ind w:left="0"/>
        <w:jc w:val="left"/>
      </w:pPr>
      <w:r>
        <w:rPr>
          <w:rFonts w:ascii="Times New Roman"/>
          <w:b/>
          <w:i w:val="false"/>
          <w:color w:val="000000"/>
        </w:rPr>
        <w:t xml:space="preserve"> 4.1. Государственное регулирование процесса строительства</w:t>
      </w:r>
    </w:p>
    <w:bookmarkEnd w:id="12"/>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r>
        <w:br/>
      </w:r>
      <w:r>
        <w:rPr>
          <w:rFonts w:ascii="Times New Roman"/>
          <w:b w:val="false"/>
          <w:i w:val="false"/>
          <w:color w:val="000000"/>
          <w:sz w:val="28"/>
        </w:rPr>
        <w:t xml:space="preserve">
      45.  </w:t>
      </w:r>
      <w:r>
        <w:rPr>
          <w:rFonts w:ascii="Times New Roman"/>
          <w:b w:val="false"/>
          <w:i w:val="false"/>
          <w:color w:val="000000"/>
          <w:sz w:val="28"/>
        </w:rPr>
        <w:t>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w:t>
      </w:r>
      <w:r>
        <w:br/>
      </w:r>
      <w:r>
        <w:rPr>
          <w:rFonts w:ascii="Times New Roman"/>
          <w:b w:val="false"/>
          <w:i w:val="false"/>
          <w:color w:val="000000"/>
          <w:sz w:val="28"/>
        </w:rPr>
        <w:t xml:space="preserve">
      46.  </w:t>
      </w:r>
      <w:r>
        <w:rPr>
          <w:rFonts w:ascii="Times New Roman"/>
          <w:b w:val="false"/>
          <w:i w:val="false"/>
          <w:color w:val="000000"/>
          <w:sz w:val="28"/>
        </w:rPr>
        <w:t>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r>
        <w:br/>
      </w:r>
      <w:r>
        <w:rPr>
          <w:rFonts w:ascii="Times New Roman"/>
          <w:b w:val="false"/>
          <w:i w:val="false"/>
          <w:color w:val="000000"/>
          <w:sz w:val="28"/>
        </w:rPr>
        <w:t xml:space="preserve">
      47.  </w:t>
      </w:r>
      <w:r>
        <w:rPr>
          <w:rFonts w:ascii="Times New Roman"/>
          <w:b w:val="false"/>
          <w:i w:val="false"/>
          <w:color w:val="000000"/>
          <w:sz w:val="28"/>
        </w:rPr>
        <w:t>Заказчик, имеющий намерение осуществить строительство объекта, обязан в соответствии с земельным законодательством получить в местных исполнительных органах районов (городов) решение о предоставлении соответствующего права на землю. Исключением для данного правила является строительство на принадлежащих заказчику на праве собственности индивидуальных приусадебных, дачных, садовых и огороднических участках временных строений, хозяйственно-бытовых построек и элементов благоустройства, а также жилых и бытовых помещений для сезонных работ и отгонного животноводства на участках (территориях), используемых заказчиком на праве землепользования.</w:t>
      </w:r>
      <w:r>
        <w:br/>
      </w:r>
      <w:r>
        <w:rPr>
          <w:rFonts w:ascii="Times New Roman"/>
          <w:b w:val="false"/>
          <w:i w:val="false"/>
          <w:color w:val="000000"/>
          <w:sz w:val="28"/>
        </w:rPr>
        <w:t xml:space="preserve">
      48.  </w:t>
      </w:r>
      <w:r>
        <w:rPr>
          <w:rFonts w:ascii="Times New Roman"/>
          <w:b w:val="false"/>
          <w:i w:val="false"/>
          <w:color w:val="000000"/>
          <w:sz w:val="28"/>
        </w:rPr>
        <w:t>Заказчик, имеющий намерение осуществить строительство объектов на землях государственного лесного фонда, где лесные ресурсы предоставлены ему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а также на участках государственных национальных природных парков и государственных природных резерватов, предоставленных в долгосрочное пользование для осуществления туристской и рекреационной деятельности, получает разрешение на использование земельного участка под строительство в соответствии с лесным законодательством Республики Казахстан и законодательством Республики Казахстан в области особо охраняемых природных территорий.</w:t>
      </w:r>
      <w:r>
        <w:br/>
      </w:r>
      <w:r>
        <w:rPr>
          <w:rFonts w:ascii="Times New Roman"/>
          <w:b w:val="false"/>
          <w:i w:val="false"/>
          <w:color w:val="000000"/>
          <w:sz w:val="28"/>
        </w:rPr>
        <w:t xml:space="preserve">
      49.  </w:t>
      </w:r>
      <w:r>
        <w:rPr>
          <w:rFonts w:ascii="Times New Roman"/>
          <w:b w:val="false"/>
          <w:i w:val="false"/>
          <w:color w:val="000000"/>
          <w:sz w:val="28"/>
        </w:rPr>
        <w:t>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r>
        <w:br/>
      </w:r>
      <w:r>
        <w:rPr>
          <w:rFonts w:ascii="Times New Roman"/>
          <w:b w:val="false"/>
          <w:i w:val="false"/>
          <w:color w:val="000000"/>
          <w:sz w:val="28"/>
        </w:rPr>
        <w:t>
</w:t>
      </w:r>
    </w:p>
    <w:bookmarkStart w:name="z208" w:id="13"/>
    <w:p>
      <w:pPr>
        <w:spacing w:after="0"/>
        <w:ind w:left="0"/>
        <w:jc w:val="left"/>
      </w:pPr>
      <w:r>
        <w:rPr>
          <w:rFonts w:ascii="Times New Roman"/>
          <w:b/>
          <w:i w:val="false"/>
          <w:color w:val="000000"/>
        </w:rPr>
        <w:t xml:space="preserve"> 4.2. Ответственность субъектов за нарушение законодательства об архитектурной, градостроительной и строительной деятельности</w:t>
      </w:r>
    </w:p>
    <w:bookmarkEnd w:id="13"/>
    <w:p>
      <w:pPr>
        <w:spacing w:after="0"/>
        <w:ind w:left="0"/>
        <w:jc w:val="left"/>
      </w:pPr>
      <w:r>
        <w:rPr>
          <w:rFonts w:ascii="Times New Roman"/>
          <w:b w:val="false"/>
          <w:i w:val="false"/>
          <w:color w:val="000000"/>
          <w:sz w:val="28"/>
        </w:rPr>
        <w:t xml:space="preserve">      50.  </w:t>
      </w:r>
      <w:r>
        <w:rPr>
          <w:rFonts w:ascii="Times New Roman"/>
          <w:b w:val="false"/>
          <w:i w:val="false"/>
          <w:color w:val="000000"/>
          <w:sz w:val="28"/>
        </w:rPr>
        <w:t xml:space="preserve">Нарушение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К указанным нарушениям относятся:</w:t>
      </w:r>
      <w:r>
        <w:br/>
      </w:r>
      <w:r>
        <w:rPr>
          <w:rFonts w:ascii="Times New Roman"/>
          <w:b w:val="false"/>
          <w:i w:val="false"/>
          <w:color w:val="000000"/>
          <w:sz w:val="28"/>
        </w:rPr>
        <w:t>
      </w:t>
      </w:r>
      <w:r>
        <w:rPr>
          <w:rFonts w:ascii="Times New Roman"/>
          <w:b w:val="false"/>
          <w:i w:val="false"/>
          <w:color w:val="000000"/>
          <w:sz w:val="28"/>
        </w:rPr>
        <w:t>осуществление лицензируемых видов деятельности в сфере архитектуры, градостроительства и строительства без лицензии;</w:t>
      </w:r>
      <w:r>
        <w:br/>
      </w:r>
      <w:r>
        <w:rPr>
          <w:rFonts w:ascii="Times New Roman"/>
          <w:b w:val="false"/>
          <w:i w:val="false"/>
          <w:color w:val="000000"/>
          <w:sz w:val="28"/>
        </w:rPr>
        <w:t>
      </w:t>
      </w:r>
      <w:r>
        <w:rPr>
          <w:rFonts w:ascii="Times New Roman"/>
          <w:b w:val="false"/>
          <w:i w:val="false"/>
          <w:color w:val="000000"/>
          <w:sz w:val="28"/>
        </w:rPr>
        <w:t>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w:t>
      </w:r>
      <w:r>
        <w:br/>
      </w:r>
      <w:r>
        <w:rPr>
          <w:rFonts w:ascii="Times New Roman"/>
          <w:b w:val="false"/>
          <w:i w:val="false"/>
          <w:color w:val="000000"/>
          <w:sz w:val="28"/>
        </w:rPr>
        <w:t>
      </w:t>
      </w:r>
      <w:r>
        <w:rPr>
          <w:rFonts w:ascii="Times New Roman"/>
          <w:b w:val="false"/>
          <w:i w:val="false"/>
          <w:color w:val="000000"/>
          <w:sz w:val="28"/>
        </w:rPr>
        <w:t>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w:t>
      </w:r>
      <w:r>
        <w:br/>
      </w:r>
      <w:r>
        <w:rPr>
          <w:rFonts w:ascii="Times New Roman"/>
          <w:b w:val="false"/>
          <w:i w:val="false"/>
          <w:color w:val="000000"/>
          <w:sz w:val="28"/>
        </w:rPr>
        <w:t>
      </w:t>
      </w:r>
      <w:r>
        <w:rPr>
          <w:rFonts w:ascii="Times New Roman"/>
          <w:b w:val="false"/>
          <w:i w:val="false"/>
          <w:color w:val="000000"/>
          <w:sz w:val="28"/>
        </w:rPr>
        <w:t>отклонение от установленного порядка разработки, согласования, экспертизы и утверждения градостроительной, архитектурно-строительной и иной проектной (проектно-сметной) документации, равно как и отклонение от утвержденной в установленном законодательством порядке документации, либо внесение в нее изменений без разрешения утвердившей инстанции;</w:t>
      </w:r>
      <w:r>
        <w:br/>
      </w:r>
      <w:r>
        <w:rPr>
          <w:rFonts w:ascii="Times New Roman"/>
          <w:b w:val="false"/>
          <w:i w:val="false"/>
          <w:color w:val="000000"/>
          <w:sz w:val="28"/>
        </w:rPr>
        <w:t>
      </w:t>
      </w:r>
      <w:r>
        <w:rPr>
          <w:rFonts w:ascii="Times New Roman"/>
          <w:b w:val="false"/>
          <w:i w:val="false"/>
          <w:color w:val="000000"/>
          <w:sz w:val="28"/>
        </w:rPr>
        <w:t xml:space="preserve">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xml:space="preserve">осуществление строительства без сопровождения технического и авторского надзоров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предусматривается их обязательность;</w:t>
      </w:r>
      <w:r>
        <w:br/>
      </w:r>
      <w:r>
        <w:rPr>
          <w:rFonts w:ascii="Times New Roman"/>
          <w:b w:val="false"/>
          <w:i w:val="false"/>
          <w:color w:val="000000"/>
          <w:sz w:val="28"/>
        </w:rPr>
        <w:t>
      </w:t>
      </w:r>
      <w:r>
        <w:rPr>
          <w:rFonts w:ascii="Times New Roman"/>
          <w:b w:val="false"/>
          <w:i w:val="false"/>
          <w:color w:val="000000"/>
          <w:sz w:val="28"/>
        </w:rPr>
        <w:t>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w:t>
      </w:r>
      <w:r>
        <w:br/>
      </w:r>
      <w:r>
        <w:rPr>
          <w:rFonts w:ascii="Times New Roman"/>
          <w:b w:val="false"/>
          <w:i w:val="false"/>
          <w:color w:val="000000"/>
          <w:sz w:val="28"/>
        </w:rPr>
        <w:t>
      </w:t>
      </w:r>
      <w:r>
        <w:rPr>
          <w:rFonts w:ascii="Times New Roman"/>
          <w:b w:val="false"/>
          <w:i w:val="false"/>
          <w:color w:val="000000"/>
          <w:sz w:val="28"/>
        </w:rPr>
        <w:t>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w:t>
      </w:r>
      <w:r>
        <w:br/>
      </w:r>
      <w:r>
        <w:rPr>
          <w:rFonts w:ascii="Times New Roman"/>
          <w:b w:val="false"/>
          <w:i w:val="false"/>
          <w:color w:val="000000"/>
          <w:sz w:val="28"/>
        </w:rPr>
        <w:t>
      </w:t>
      </w:r>
      <w:r>
        <w:rPr>
          <w:rFonts w:ascii="Times New Roman"/>
          <w:b w:val="false"/>
          <w:i w:val="false"/>
          <w:color w:val="000000"/>
          <w:sz w:val="28"/>
        </w:rPr>
        <w:t>несоблюдение государственных нормативов в области архитектуры, градостроительства и строительства, пожарной безопасности, а также охраны труда, санитарной и экологической безопасности, обеспечения доступа для инвалидов и маломобильных групп населения к объектам социальной, транспортной и рекреационной инфраструктуры в процессе строительства и последующей эксплуатации объекта;</w:t>
      </w:r>
      <w:r>
        <w:br/>
      </w:r>
      <w:r>
        <w:rPr>
          <w:rFonts w:ascii="Times New Roman"/>
          <w:b w:val="false"/>
          <w:i w:val="false"/>
          <w:color w:val="000000"/>
          <w:sz w:val="28"/>
        </w:rPr>
        <w:t>
      </w:t>
      </w:r>
      <w:r>
        <w:rPr>
          <w:rFonts w:ascii="Times New Roman"/>
          <w:b w:val="false"/>
          <w:i w:val="false"/>
          <w:color w:val="000000"/>
          <w:sz w:val="28"/>
        </w:rPr>
        <w:t>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w:t>
      </w:r>
      <w:r>
        <w:br/>
      </w:r>
      <w:r>
        <w:rPr>
          <w:rFonts w:ascii="Times New Roman"/>
          <w:b w:val="false"/>
          <w:i w:val="false"/>
          <w:color w:val="000000"/>
          <w:sz w:val="28"/>
        </w:rPr>
        <w:t>
      </w:t>
      </w:r>
      <w:r>
        <w:rPr>
          <w:rFonts w:ascii="Times New Roman"/>
          <w:b w:val="false"/>
          <w:i w:val="false"/>
          <w:color w:val="000000"/>
          <w:sz w:val="28"/>
        </w:rPr>
        <w:t>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объектов,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w:t>
      </w:r>
      <w:r>
        <w:br/>
      </w:r>
      <w:r>
        <w:rPr>
          <w:rFonts w:ascii="Times New Roman"/>
          <w:b w:val="false"/>
          <w:i w:val="false"/>
          <w:color w:val="000000"/>
          <w:sz w:val="28"/>
        </w:rPr>
        <w:t>
      </w:t>
      </w:r>
      <w:r>
        <w:rPr>
          <w:rFonts w:ascii="Times New Roman"/>
          <w:b w:val="false"/>
          <w:i w:val="false"/>
          <w:color w:val="000000"/>
          <w:sz w:val="28"/>
        </w:rPr>
        <w:t>иные действия, вследствие которых ухудшается состояние среды обитания и жизнедеятельности, ущемляются права и законные интересы граждан, в том числе инвалидов, и общества в целом, наносится ущерб государственным интересам, которые влекут за собой ответственность, предусмотренную законодательными актами Республики Казахстан.</w:t>
      </w:r>
      <w:r>
        <w:br/>
      </w:r>
      <w:r>
        <w:rPr>
          <w:rFonts w:ascii="Times New Roman"/>
          <w:b w:val="false"/>
          <w:i w:val="false"/>
          <w:color w:val="000000"/>
          <w:sz w:val="28"/>
        </w:rPr>
        <w:t xml:space="preserve">
      51.  </w:t>
      </w:r>
      <w:r>
        <w:rPr>
          <w:rFonts w:ascii="Times New Roman"/>
          <w:b w:val="false"/>
          <w:i w:val="false"/>
          <w:color w:val="000000"/>
          <w:sz w:val="28"/>
        </w:rPr>
        <w:t>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w:t>
      </w:r>
      <w:r>
        <w:br/>
      </w:r>
      <w:r>
        <w:rPr>
          <w:rFonts w:ascii="Times New Roman"/>
          <w:b w:val="false"/>
          <w:i w:val="false"/>
          <w:color w:val="000000"/>
          <w:sz w:val="28"/>
        </w:rPr>
        <w:t xml:space="preserve">
      52.  </w:t>
      </w:r>
      <w:r>
        <w:rPr>
          <w:rFonts w:ascii="Times New Roman"/>
          <w:b w:val="false"/>
          <w:i w:val="false"/>
          <w:color w:val="000000"/>
          <w:sz w:val="28"/>
        </w:rPr>
        <w:t xml:space="preserve">Факты несоблюдения гарантийного срока эксплуатации построенного объекта вследствие допущенных субъектами архитектурной, градостроительной и строительной деятельности нарушений устанавливаются в соответствии с нормами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p>
    <w:bookmarkStart w:name="z225" w:id="14"/>
    <w:p>
      <w:pPr>
        <w:spacing w:after="0"/>
        <w:ind w:left="0"/>
        <w:jc w:val="left"/>
      </w:pPr>
      <w:r>
        <w:rPr>
          <w:rFonts w:ascii="Times New Roman"/>
          <w:b/>
          <w:i w:val="false"/>
          <w:color w:val="000000"/>
        </w:rPr>
        <w:t xml:space="preserve"> 4.3. Защита прав субъектов архитектурной, градостроительной и строительной деятельности</w:t>
      </w:r>
    </w:p>
    <w:bookmarkEnd w:id="14"/>
    <w:p>
      <w:pPr>
        <w:spacing w:after="0"/>
        <w:ind w:left="0"/>
        <w:jc w:val="left"/>
      </w:pPr>
      <w:r>
        <w:rPr>
          <w:rFonts w:ascii="Times New Roman"/>
          <w:b w:val="false"/>
          <w:i w:val="false"/>
          <w:color w:val="000000"/>
          <w:sz w:val="28"/>
        </w:rPr>
        <w:t xml:space="preserve">      53.  </w:t>
      </w:r>
      <w:r>
        <w:rPr>
          <w:rFonts w:ascii="Times New Roman"/>
          <w:b w:val="false"/>
          <w:i w:val="false"/>
          <w:color w:val="000000"/>
          <w:sz w:val="28"/>
        </w:rPr>
        <w:t>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w:t>
      </w:r>
      <w:r>
        <w:br/>
      </w:r>
      <w:r>
        <w:rPr>
          <w:rFonts w:ascii="Times New Roman"/>
          <w:b w:val="false"/>
          <w:i w:val="false"/>
          <w:color w:val="000000"/>
          <w:sz w:val="28"/>
        </w:rPr>
        <w:t>
      </w:t>
      </w:r>
      <w:r>
        <w:rPr>
          <w:rFonts w:ascii="Times New Roman"/>
          <w:b w:val="false"/>
          <w:i w:val="false"/>
          <w:color w:val="000000"/>
          <w:sz w:val="28"/>
        </w:rPr>
        <w:t>Меры по выполнению этих требований должны отражаться в проектной документации, регламентируемой государственными нормативами.</w:t>
      </w:r>
      <w:r>
        <w:br/>
      </w:r>
      <w:r>
        <w:rPr>
          <w:rFonts w:ascii="Times New Roman"/>
          <w:b w:val="false"/>
          <w:i w:val="false"/>
          <w:color w:val="000000"/>
          <w:sz w:val="28"/>
        </w:rPr>
        <w:t xml:space="preserve">
      54.  </w:t>
      </w:r>
      <w:r>
        <w:rPr>
          <w:rFonts w:ascii="Times New Roman"/>
          <w:b w:val="false"/>
          <w:i w:val="false"/>
          <w:color w:val="000000"/>
          <w:sz w:val="28"/>
        </w:rPr>
        <w:t>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w:t>
      </w:r>
      <w:r>
        <w:br/>
      </w:r>
      <w:r>
        <w:rPr>
          <w:rFonts w:ascii="Times New Roman"/>
          <w:b w:val="false"/>
          <w:i w:val="false"/>
          <w:color w:val="000000"/>
          <w:sz w:val="28"/>
        </w:rPr>
        <w:t>
      </w:t>
      </w:r>
      <w:r>
        <w:rPr>
          <w:rFonts w:ascii="Times New Roman"/>
          <w:b w:val="false"/>
          <w:i w:val="false"/>
          <w:color w:val="000000"/>
          <w:sz w:val="28"/>
        </w:rPr>
        <w:t>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w:t>
      </w:r>
      <w:r>
        <w:br/>
      </w:r>
      <w:r>
        <w:rPr>
          <w:rFonts w:ascii="Times New Roman"/>
          <w:b w:val="false"/>
          <w:i w:val="false"/>
          <w:color w:val="000000"/>
          <w:sz w:val="28"/>
        </w:rPr>
        <w:t>
</w:t>
      </w:r>
    </w:p>
    <w:bookmarkStart w:name="z230" w:id="15"/>
    <w:p>
      <w:pPr>
        <w:spacing w:after="0"/>
        <w:ind w:left="0"/>
        <w:jc w:val="left"/>
      </w:pPr>
      <w:r>
        <w:rPr>
          <w:rFonts w:ascii="Times New Roman"/>
          <w:b/>
          <w:i w:val="false"/>
          <w:color w:val="000000"/>
        </w:rPr>
        <w:t xml:space="preserve"> 4.4. Порядок приема и рассмотрения жалоб (обжалование решений), а также разрешения споров</w:t>
      </w:r>
    </w:p>
    <w:bookmarkEnd w:id="15"/>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Обращение физического и (или) юридического лица,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w:t>
      </w:r>
      <w:r>
        <w:br/>
      </w:r>
      <w:r>
        <w:rPr>
          <w:rFonts w:ascii="Times New Roman"/>
          <w:b w:val="false"/>
          <w:i w:val="false"/>
          <w:color w:val="000000"/>
          <w:sz w:val="28"/>
        </w:rPr>
        <w:t xml:space="preserve">
      56.  </w:t>
      </w:r>
      <w:r>
        <w:rPr>
          <w:rFonts w:ascii="Times New Roman"/>
          <w:b w:val="false"/>
          <w:i w:val="false"/>
          <w:color w:val="000000"/>
          <w:sz w:val="28"/>
        </w:rPr>
        <w:t>Обращение физического и (или) юридического лица,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В тех случаях, когда необходимо проведение дополнительного изучения или проверки, срок рассмотрения может быть продлен не более чем на тридцать календарных дней, о чем сообщается заявителю в течение трех календарных дней с момента продления срока рассмотрения.</w:t>
      </w:r>
      <w:r>
        <w:br/>
      </w:r>
      <w:r>
        <w:rPr>
          <w:rFonts w:ascii="Times New Roman"/>
          <w:b w:val="false"/>
          <w:i w:val="false"/>
          <w:color w:val="000000"/>
          <w:sz w:val="28"/>
        </w:rPr>
        <w:t xml:space="preserve">
      57.  </w:t>
      </w:r>
      <w:r>
        <w:rPr>
          <w:rFonts w:ascii="Times New Roman"/>
          <w:b w:val="false"/>
          <w:i w:val="false"/>
          <w:color w:val="000000"/>
          <w:sz w:val="28"/>
        </w:rPr>
        <w:t>Срок рассмотрения по обращению продлевается руководителем субъекта или его заместителем.</w:t>
      </w:r>
      <w:r>
        <w:br/>
      </w:r>
      <w:r>
        <w:rPr>
          <w:rFonts w:ascii="Times New Roman"/>
          <w:b w:val="false"/>
          <w:i w:val="false"/>
          <w:color w:val="000000"/>
          <w:sz w:val="28"/>
        </w:rPr>
        <w:t xml:space="preserve">
      58.  </w:t>
      </w:r>
      <w:r>
        <w:rPr>
          <w:rFonts w:ascii="Times New Roman"/>
          <w:b w:val="false"/>
          <w:i w:val="false"/>
          <w:color w:val="000000"/>
          <w:sz w:val="28"/>
        </w:rPr>
        <w:t>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w:t>
      </w:r>
      <w:r>
        <w:br/>
      </w:r>
      <w:r>
        <w:rPr>
          <w:rFonts w:ascii="Times New Roman"/>
          <w:b w:val="false"/>
          <w:i w:val="false"/>
          <w:color w:val="000000"/>
          <w:sz w:val="28"/>
        </w:rPr>
        <w:t xml:space="preserve">
      59.  </w:t>
      </w:r>
      <w:r>
        <w:rPr>
          <w:rFonts w:ascii="Times New Roman"/>
          <w:b w:val="false"/>
          <w:i w:val="false"/>
          <w:color w:val="000000"/>
          <w:sz w:val="28"/>
        </w:rPr>
        <w:t>Законами Республики Казахстан могут устанавливаться иные сроки рассмотрения обращений.</w:t>
      </w:r>
      <w:r>
        <w:br/>
      </w:r>
      <w:r>
        <w:rPr>
          <w:rFonts w:ascii="Times New Roman"/>
          <w:b w:val="false"/>
          <w:i w:val="false"/>
          <w:color w:val="000000"/>
          <w:sz w:val="28"/>
        </w:rPr>
        <w:t xml:space="preserve">
      60.  </w:t>
      </w:r>
      <w:r>
        <w:rPr>
          <w:rFonts w:ascii="Times New Roman"/>
          <w:b w:val="false"/>
          <w:i w:val="false"/>
          <w:color w:val="000000"/>
          <w:sz w:val="28"/>
        </w:rPr>
        <w:t>Физическое либо юридическое лицо, подавшее обращение, имеет право:</w:t>
      </w:r>
      <w:r>
        <w:br/>
      </w:r>
      <w:r>
        <w:rPr>
          <w:rFonts w:ascii="Times New Roman"/>
          <w:b w:val="false"/>
          <w:i w:val="false"/>
          <w:color w:val="000000"/>
          <w:sz w:val="28"/>
        </w:rPr>
        <w:t>
      </w:t>
      </w:r>
      <w:r>
        <w:rPr>
          <w:rFonts w:ascii="Times New Roman"/>
          <w:b w:val="false"/>
          <w:i w:val="false"/>
          <w:color w:val="000000"/>
          <w:sz w:val="28"/>
        </w:rPr>
        <w:t xml:space="preserve">представлять дополнительные документы и материалы в подтверждение своего обращения либо просить об их истребовании; </w:t>
      </w:r>
      <w:r>
        <w:br/>
      </w:r>
      <w:r>
        <w:rPr>
          <w:rFonts w:ascii="Times New Roman"/>
          <w:b w:val="false"/>
          <w:i w:val="false"/>
          <w:color w:val="000000"/>
          <w:sz w:val="28"/>
        </w:rPr>
        <w:t>
      </w:t>
      </w:r>
      <w:r>
        <w:rPr>
          <w:rFonts w:ascii="Times New Roman"/>
          <w:b w:val="false"/>
          <w:i w:val="false"/>
          <w:color w:val="000000"/>
          <w:sz w:val="28"/>
        </w:rPr>
        <w:t xml:space="preserve">изложить доводы лицу, рассматривающему обращение; </w:t>
      </w:r>
      <w:r>
        <w:br/>
      </w:r>
      <w:r>
        <w:rPr>
          <w:rFonts w:ascii="Times New Roman"/>
          <w:b w:val="false"/>
          <w:i w:val="false"/>
          <w:color w:val="000000"/>
          <w:sz w:val="28"/>
        </w:rPr>
        <w:t>
      </w:t>
      </w:r>
      <w:r>
        <w:rPr>
          <w:rFonts w:ascii="Times New Roman"/>
          <w:b w:val="false"/>
          <w:i w:val="false"/>
          <w:color w:val="000000"/>
          <w:sz w:val="28"/>
        </w:rPr>
        <w:t xml:space="preserve">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r>
        <w:br/>
      </w:r>
      <w:r>
        <w:rPr>
          <w:rFonts w:ascii="Times New Roman"/>
          <w:b w:val="false"/>
          <w:i w:val="false"/>
          <w:color w:val="000000"/>
          <w:sz w:val="28"/>
        </w:rPr>
        <w:t>
      </w:t>
      </w:r>
      <w:r>
        <w:rPr>
          <w:rFonts w:ascii="Times New Roman"/>
          <w:b w:val="false"/>
          <w:i w:val="false"/>
          <w:color w:val="000000"/>
          <w:sz w:val="28"/>
        </w:rPr>
        <w:t xml:space="preserve">получить мотивированный ответ в письменной или устной форме о принятом решении; </w:t>
      </w:r>
      <w:r>
        <w:br/>
      </w:r>
      <w:r>
        <w:rPr>
          <w:rFonts w:ascii="Times New Roman"/>
          <w:b w:val="false"/>
          <w:i w:val="false"/>
          <w:color w:val="000000"/>
          <w:sz w:val="28"/>
        </w:rPr>
        <w:t>
      </w:t>
      </w:r>
      <w:r>
        <w:rPr>
          <w:rFonts w:ascii="Times New Roman"/>
          <w:b w:val="false"/>
          <w:i w:val="false"/>
          <w:color w:val="000000"/>
          <w:sz w:val="28"/>
        </w:rPr>
        <w:t>требовать возмещения убытков, если они стали результатом нарушений установленного порядка рассмотрения обращений;</w:t>
      </w:r>
      <w:r>
        <w:br/>
      </w:r>
      <w:r>
        <w:rPr>
          <w:rFonts w:ascii="Times New Roman"/>
          <w:b w:val="false"/>
          <w:i w:val="false"/>
          <w:color w:val="000000"/>
          <w:sz w:val="28"/>
        </w:rPr>
        <w:t>
      </w:t>
      </w:r>
      <w:r>
        <w:rPr>
          <w:rFonts w:ascii="Times New Roman"/>
          <w:b w:val="false"/>
          <w:i w:val="false"/>
          <w:color w:val="000000"/>
          <w:sz w:val="28"/>
        </w:rPr>
        <w:t xml:space="preserve">обжаловать действия (бездействие) должностных лиц либо решение, принятое по обращению; </w:t>
      </w:r>
      <w:r>
        <w:br/>
      </w:r>
      <w:r>
        <w:rPr>
          <w:rFonts w:ascii="Times New Roman"/>
          <w:b w:val="false"/>
          <w:i w:val="false"/>
          <w:color w:val="000000"/>
          <w:sz w:val="28"/>
        </w:rPr>
        <w:t>
      </w:t>
      </w:r>
      <w:r>
        <w:rPr>
          <w:rFonts w:ascii="Times New Roman"/>
          <w:b w:val="false"/>
          <w:i w:val="false"/>
          <w:color w:val="000000"/>
          <w:sz w:val="28"/>
        </w:rPr>
        <w:t xml:space="preserve">обращаться с ходатайством о прекращении рассмотрения обращения, за исключением случаев, предусмотренных Налоговым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bookmarkStart w:name="z245" w:id="16"/>
    <w:p>
      <w:pPr>
        <w:spacing w:after="0"/>
        <w:ind w:left="0"/>
        <w:jc w:val="left"/>
      </w:pPr>
      <w:r>
        <w:rPr>
          <w:rFonts w:ascii="Times New Roman"/>
          <w:b/>
          <w:i w:val="false"/>
          <w:color w:val="000000"/>
        </w:rPr>
        <w:t xml:space="preserve"> 5. Порядок регулирования застройки территорий</w:t>
      </w:r>
    </w:p>
    <w:bookmarkEnd w:id="16"/>
    <w:bookmarkStart w:name="z246" w:id="17"/>
    <w:p>
      <w:pPr>
        <w:spacing w:after="0"/>
        <w:ind w:left="0"/>
        <w:jc w:val="left"/>
      </w:pPr>
      <w:r>
        <w:rPr>
          <w:rFonts w:ascii="Times New Roman"/>
          <w:b/>
          <w:i w:val="false"/>
          <w:color w:val="000000"/>
        </w:rPr>
        <w:t xml:space="preserve"> 5.1. Порядок застройки жилых территорий</w:t>
      </w:r>
    </w:p>
    <w:bookmarkEnd w:id="17"/>
    <w:p>
      <w:pPr>
        <w:spacing w:after="0"/>
        <w:ind w:left="0"/>
        <w:jc w:val="left"/>
      </w:pPr>
      <w:r>
        <w:rPr>
          <w:rFonts w:ascii="Times New Roman"/>
          <w:b w:val="false"/>
          <w:i w:val="false"/>
          <w:color w:val="000000"/>
          <w:sz w:val="28"/>
        </w:rPr>
        <w:t xml:space="preserve">      61.  </w:t>
      </w:r>
      <w:r>
        <w:rPr>
          <w:rFonts w:ascii="Times New Roman"/>
          <w:b w:val="false"/>
          <w:i w:val="false"/>
          <w:color w:val="000000"/>
          <w:sz w:val="28"/>
        </w:rPr>
        <w:t>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w:t>
      </w:r>
      <w:r>
        <w:br/>
      </w:r>
      <w:r>
        <w:rPr>
          <w:rFonts w:ascii="Times New Roman"/>
          <w:b w:val="false"/>
          <w:i w:val="false"/>
          <w:color w:val="000000"/>
          <w:sz w:val="28"/>
        </w:rPr>
        <w:t>
      </w:t>
      </w:r>
      <w:r>
        <w:rPr>
          <w:rFonts w:ascii="Times New Roman"/>
          <w:b w:val="false"/>
          <w:i w:val="false"/>
          <w:color w:val="000000"/>
          <w:sz w:val="28"/>
        </w:rPr>
        <w:t>масштабах осваиваемых территорий;</w:t>
      </w:r>
      <w:r>
        <w:br/>
      </w:r>
      <w:r>
        <w:rPr>
          <w:rFonts w:ascii="Times New Roman"/>
          <w:b w:val="false"/>
          <w:i w:val="false"/>
          <w:color w:val="000000"/>
          <w:sz w:val="28"/>
        </w:rPr>
        <w:t>
      </w:t>
      </w:r>
      <w:r>
        <w:rPr>
          <w:rFonts w:ascii="Times New Roman"/>
          <w:b w:val="false"/>
          <w:i w:val="false"/>
          <w:color w:val="000000"/>
          <w:sz w:val="28"/>
        </w:rPr>
        <w:t>запретах, разрешениях и ограничениях на отдельные виды архитектурной, градостроительной и строительной деятельности для данной территории;</w:t>
      </w:r>
      <w:r>
        <w:br/>
      </w:r>
      <w:r>
        <w:rPr>
          <w:rFonts w:ascii="Times New Roman"/>
          <w:b w:val="false"/>
          <w:i w:val="false"/>
          <w:color w:val="000000"/>
          <w:sz w:val="28"/>
        </w:rPr>
        <w:t>
      </w:t>
      </w:r>
      <w:r>
        <w:rPr>
          <w:rFonts w:ascii="Times New Roman"/>
          <w:b w:val="false"/>
          <w:i w:val="false"/>
          <w:color w:val="000000"/>
          <w:sz w:val="28"/>
        </w:rPr>
        <w:t>нагрузках на территорию в результате осуществляемой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xml:space="preserve">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r>
        <w:br/>
      </w:r>
      <w:r>
        <w:rPr>
          <w:rFonts w:ascii="Times New Roman"/>
          <w:b w:val="false"/>
          <w:i w:val="false"/>
          <w:color w:val="000000"/>
          <w:sz w:val="28"/>
        </w:rPr>
        <w:t>
      </w:t>
      </w:r>
      <w:r>
        <w:rPr>
          <w:rFonts w:ascii="Times New Roman"/>
          <w:b w:val="false"/>
          <w:i w:val="false"/>
          <w:color w:val="000000"/>
          <w:sz w:val="28"/>
        </w:rPr>
        <w:t>формировании планировочной структуры и архитектурного облика населенного пункта или его части;</w:t>
      </w:r>
      <w:r>
        <w:br/>
      </w:r>
      <w:r>
        <w:rPr>
          <w:rFonts w:ascii="Times New Roman"/>
          <w:b w:val="false"/>
          <w:i w:val="false"/>
          <w:color w:val="000000"/>
          <w:sz w:val="28"/>
        </w:rPr>
        <w:t>
      </w:t>
      </w:r>
      <w:r>
        <w:rPr>
          <w:rFonts w:ascii="Times New Roman"/>
          <w:b w:val="false"/>
          <w:i w:val="false"/>
          <w:color w:val="000000"/>
          <w:sz w:val="28"/>
        </w:rPr>
        <w:t>формировании (совершенствовании) социальной, рекреационной, транспортной и инженерной инфраструктуры населенного пункта или его части.</w:t>
      </w:r>
      <w:r>
        <w:br/>
      </w:r>
      <w:r>
        <w:rPr>
          <w:rFonts w:ascii="Times New Roman"/>
          <w:b w:val="false"/>
          <w:i w:val="false"/>
          <w:color w:val="000000"/>
          <w:sz w:val="28"/>
        </w:rPr>
        <w:t>
</w:t>
      </w:r>
    </w:p>
    <w:bookmarkStart w:name="z254" w:id="18"/>
    <w:p>
      <w:pPr>
        <w:spacing w:after="0"/>
        <w:ind w:left="0"/>
        <w:jc w:val="left"/>
      </w:pPr>
      <w:r>
        <w:rPr>
          <w:rFonts w:ascii="Times New Roman"/>
          <w:b/>
          <w:i w:val="false"/>
          <w:color w:val="000000"/>
        </w:rPr>
        <w:t xml:space="preserve"> 5.2. Застройка территорий пригородной зоны</w:t>
      </w:r>
    </w:p>
    <w:bookmarkEnd w:id="18"/>
    <w:p>
      <w:pPr>
        <w:spacing w:after="0"/>
        <w:ind w:left="0"/>
        <w:jc w:val="left"/>
      </w:pPr>
      <w:r>
        <w:rPr>
          <w:rFonts w:ascii="Times New Roman"/>
          <w:b w:val="false"/>
          <w:i w:val="false"/>
          <w:color w:val="000000"/>
          <w:sz w:val="28"/>
        </w:rPr>
        <w:t xml:space="preserve">      62.  </w:t>
      </w:r>
      <w:r>
        <w:rPr>
          <w:rFonts w:ascii="Times New Roman"/>
          <w:b w:val="false"/>
          <w:i w:val="false"/>
          <w:color w:val="000000"/>
          <w:sz w:val="28"/>
        </w:rPr>
        <w:t>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w:t>
      </w:r>
      <w:r>
        <w:br/>
      </w:r>
      <w:r>
        <w:rPr>
          <w:rFonts w:ascii="Times New Roman"/>
          <w:b w:val="false"/>
          <w:i w:val="false"/>
          <w:color w:val="000000"/>
          <w:sz w:val="28"/>
        </w:rPr>
        <w:t xml:space="preserve">
      63.  </w:t>
      </w:r>
      <w:r>
        <w:rPr>
          <w:rFonts w:ascii="Times New Roman"/>
          <w:b w:val="false"/>
          <w:i w:val="false"/>
          <w:color w:val="000000"/>
          <w:sz w:val="28"/>
        </w:rPr>
        <w:t>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w:t>
      </w:r>
      <w:r>
        <w:br/>
      </w:r>
      <w:r>
        <w:rPr>
          <w:rFonts w:ascii="Times New Roman"/>
          <w:b w:val="false"/>
          <w:i w:val="false"/>
          <w:color w:val="000000"/>
          <w:sz w:val="28"/>
        </w:rPr>
        <w:t xml:space="preserve">
      64.  </w:t>
      </w:r>
      <w:r>
        <w:rPr>
          <w:rFonts w:ascii="Times New Roman"/>
          <w:b w:val="false"/>
          <w:i w:val="false"/>
          <w:color w:val="000000"/>
          <w:sz w:val="28"/>
        </w:rPr>
        <w:t>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xml:space="preserve">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r>
        <w:br/>
      </w:r>
      <w:r>
        <w:rPr>
          <w:rFonts w:ascii="Times New Roman"/>
          <w:b w:val="false"/>
          <w:i w:val="false"/>
          <w:color w:val="000000"/>
          <w:sz w:val="28"/>
        </w:rPr>
        <w:t xml:space="preserve">
      65.  </w:t>
      </w:r>
      <w:r>
        <w:rPr>
          <w:rFonts w:ascii="Times New Roman"/>
          <w:b w:val="false"/>
          <w:i w:val="false"/>
          <w:color w:val="000000"/>
          <w:sz w:val="28"/>
        </w:rPr>
        <w:t>Включение земель в пригородную зону не влечет за собой прекращения права собственности и права землепользования этими землями.</w:t>
      </w:r>
      <w:r>
        <w:br/>
      </w:r>
      <w:r>
        <w:rPr>
          <w:rFonts w:ascii="Times New Roman"/>
          <w:b w:val="false"/>
          <w:i w:val="false"/>
          <w:color w:val="000000"/>
          <w:sz w:val="28"/>
        </w:rPr>
        <w:t xml:space="preserve">
      66.  </w:t>
      </w:r>
      <w:r>
        <w:rPr>
          <w:rFonts w:ascii="Times New Roman"/>
          <w:b w:val="false"/>
          <w:i w:val="false"/>
          <w:color w:val="000000"/>
          <w:sz w:val="28"/>
        </w:rPr>
        <w:t>Порядок и режим использования земель, включенных в пригородную зону, определяются органом, установившим пригородную зону.</w:t>
      </w:r>
      <w:r>
        <w:br/>
      </w:r>
      <w:r>
        <w:rPr>
          <w:rFonts w:ascii="Times New Roman"/>
          <w:b w:val="false"/>
          <w:i w:val="false"/>
          <w:color w:val="000000"/>
          <w:sz w:val="28"/>
        </w:rPr>
        <w:t>
</w:t>
      </w:r>
    </w:p>
    <w:bookmarkStart w:name="z261" w:id="19"/>
    <w:p>
      <w:pPr>
        <w:spacing w:after="0"/>
        <w:ind w:left="0"/>
        <w:jc w:val="left"/>
      </w:pPr>
      <w:r>
        <w:rPr>
          <w:rFonts w:ascii="Times New Roman"/>
          <w:b/>
          <w:i w:val="false"/>
          <w:color w:val="000000"/>
        </w:rPr>
        <w:t xml:space="preserve"> 5.3. Порядок размещения объектов строительства и благоустройства на территориях зон регулирования застройки и природного комплекса</w:t>
      </w:r>
    </w:p>
    <w:bookmarkEnd w:id="19"/>
    <w:p>
      <w:pPr>
        <w:spacing w:after="0"/>
        <w:ind w:left="0"/>
        <w:jc w:val="left"/>
      </w:pPr>
      <w:r>
        <w:rPr>
          <w:rFonts w:ascii="Times New Roman"/>
          <w:b w:val="false"/>
          <w:i w:val="false"/>
          <w:color w:val="000000"/>
          <w:sz w:val="28"/>
        </w:rPr>
        <w:t xml:space="preserve">      67.  </w:t>
      </w:r>
      <w:r>
        <w:rPr>
          <w:rFonts w:ascii="Times New Roman"/>
          <w:b w:val="false"/>
          <w:i w:val="false"/>
          <w:color w:val="000000"/>
          <w:sz w:val="28"/>
        </w:rPr>
        <w:t>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w:t>
      </w:r>
      <w:r>
        <w:br/>
      </w:r>
      <w:r>
        <w:rPr>
          <w:rFonts w:ascii="Times New Roman"/>
          <w:b w:val="false"/>
          <w:i w:val="false"/>
          <w:color w:val="000000"/>
          <w:sz w:val="28"/>
        </w:rPr>
        <w:t xml:space="preserve">
      68.  </w:t>
      </w:r>
      <w:r>
        <w:rPr>
          <w:rFonts w:ascii="Times New Roman"/>
          <w:b w:val="false"/>
          <w:i w:val="false"/>
          <w:color w:val="000000"/>
          <w:sz w:val="28"/>
        </w:rPr>
        <w:t>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w:t>
      </w:r>
      <w:r>
        <w:br/>
      </w:r>
      <w:r>
        <w:rPr>
          <w:rFonts w:ascii="Times New Roman"/>
          <w:b w:val="false"/>
          <w:i w:val="false"/>
          <w:color w:val="000000"/>
          <w:sz w:val="28"/>
        </w:rPr>
        <w:t xml:space="preserve">
      69.  </w:t>
      </w:r>
      <w:r>
        <w:rPr>
          <w:rFonts w:ascii="Times New Roman"/>
          <w:b w:val="false"/>
          <w:i w:val="false"/>
          <w:color w:val="000000"/>
          <w:sz w:val="28"/>
        </w:rPr>
        <w:t xml:space="preserve">В жилой зоне допускается размещение гостиниц, наземных и подземных гаражей, открытых стоянок автомобильного транспорта,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r>
        <w:br/>
      </w:r>
      <w:r>
        <w:rPr>
          <w:rFonts w:ascii="Times New Roman"/>
          <w:b w:val="false"/>
          <w:i w:val="false"/>
          <w:color w:val="000000"/>
          <w:sz w:val="28"/>
        </w:rPr>
        <w:t xml:space="preserve">
      70.  </w:t>
      </w:r>
      <w:r>
        <w:rPr>
          <w:rFonts w:ascii="Times New Roman"/>
          <w:b w:val="false"/>
          <w:i w:val="false"/>
          <w:color w:val="000000"/>
          <w:sz w:val="28"/>
        </w:rPr>
        <w:t xml:space="preserve">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r>
        <w:br/>
      </w:r>
      <w:r>
        <w:rPr>
          <w:rFonts w:ascii="Times New Roman"/>
          <w:b w:val="false"/>
          <w:i w:val="false"/>
          <w:color w:val="000000"/>
          <w:sz w:val="28"/>
        </w:rPr>
        <w:t xml:space="preserve">
      71.  </w:t>
      </w:r>
      <w:r>
        <w:rPr>
          <w:rFonts w:ascii="Times New Roman"/>
          <w:b w:val="false"/>
          <w:i w:val="false"/>
          <w:color w:val="000000"/>
          <w:sz w:val="28"/>
        </w:rPr>
        <w:t xml:space="preserve">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в порядке, определяемом законодательством Республики Казахстан. </w:t>
      </w:r>
      <w:r>
        <w:br/>
      </w:r>
      <w:r>
        <w:rPr>
          <w:rFonts w:ascii="Times New Roman"/>
          <w:b w:val="false"/>
          <w:i w:val="false"/>
          <w:color w:val="000000"/>
          <w:sz w:val="28"/>
        </w:rPr>
        <w:t xml:space="preserve">
      72.  </w:t>
      </w:r>
      <w:r>
        <w:rPr>
          <w:rFonts w:ascii="Times New Roman"/>
          <w:b w:val="false"/>
          <w:i w:val="false"/>
          <w:color w:val="000000"/>
          <w:sz w:val="28"/>
        </w:rPr>
        <w:t xml:space="preserve">Границы охранных зон, зон регулирования застройки и зон охраняемого природного ландшафта объектов историко-культурного наследия утверждаются местными представительными органами (маслихатами) областей (города республиканского значения, столицы) по представлению соответствующих местных исполнительных органов и вносятся в историко-архитектурный опорный план и карту-схему соответствующей местности, где фиксируется расположение памятников истории и культуры и вновь выявленных объектов. </w:t>
      </w:r>
      <w:r>
        <w:br/>
      </w:r>
      <w:r>
        <w:rPr>
          <w:rFonts w:ascii="Times New Roman"/>
          <w:b w:val="false"/>
          <w:i w:val="false"/>
          <w:color w:val="000000"/>
          <w:sz w:val="28"/>
        </w:rPr>
        <w:t xml:space="preserve">
      73.  </w:t>
      </w:r>
      <w:r>
        <w:rPr>
          <w:rFonts w:ascii="Times New Roman"/>
          <w:b w:val="false"/>
          <w:i w:val="false"/>
          <w:color w:val="000000"/>
          <w:sz w:val="28"/>
        </w:rPr>
        <w:t>Уполномоченным органом в пределах указанных зон могут быть применены меры административного воздействия на основаниях и в порядке, предусмотренных законодательством Республики Казахстан об административных правонарушениях.</w:t>
      </w:r>
      <w:r>
        <w:br/>
      </w:r>
      <w:r>
        <w:rPr>
          <w:rFonts w:ascii="Times New Roman"/>
          <w:b w:val="false"/>
          <w:i w:val="false"/>
          <w:color w:val="000000"/>
          <w:sz w:val="28"/>
        </w:rPr>
        <w:t xml:space="preserve">
      74.  </w:t>
      </w:r>
      <w:r>
        <w:rPr>
          <w:rFonts w:ascii="Times New Roman"/>
          <w:b w:val="false"/>
          <w:i w:val="false"/>
          <w:color w:val="000000"/>
          <w:sz w:val="28"/>
        </w:rPr>
        <w:t>Ансамбли и комплексы памятников истории и культуры, территории, представляющие особую историческую, научную, художественную или иную культурную ценность, могут быть объявлены историко-культурными заповедниками, охрана которых осуществляется на основании специальных Положений о них.</w:t>
      </w:r>
      <w:r>
        <w:br/>
      </w:r>
      <w:r>
        <w:rPr>
          <w:rFonts w:ascii="Times New Roman"/>
          <w:b w:val="false"/>
          <w:i w:val="false"/>
          <w:color w:val="000000"/>
          <w:sz w:val="28"/>
        </w:rPr>
        <w:t>
</w:t>
      </w:r>
    </w:p>
    <w:bookmarkStart w:name="z270" w:id="20"/>
    <w:p>
      <w:pPr>
        <w:spacing w:after="0"/>
        <w:ind w:left="0"/>
        <w:jc w:val="left"/>
      </w:pPr>
      <w:r>
        <w:rPr>
          <w:rFonts w:ascii="Times New Roman"/>
          <w:b/>
          <w:i w:val="false"/>
          <w:color w:val="000000"/>
        </w:rPr>
        <w:t xml:space="preserve"> 5.4. Экологические требования</w:t>
      </w:r>
    </w:p>
    <w:bookmarkEnd w:id="20"/>
    <w:p>
      <w:pPr>
        <w:spacing w:after="0"/>
        <w:ind w:left="0"/>
        <w:jc w:val="left"/>
      </w:pPr>
      <w:r>
        <w:rPr>
          <w:rFonts w:ascii="Times New Roman"/>
          <w:b w:val="false"/>
          <w:i w:val="false"/>
          <w:color w:val="000000"/>
          <w:sz w:val="28"/>
        </w:rPr>
        <w:t xml:space="preserve">      75.  </w:t>
      </w:r>
      <w:r>
        <w:rPr>
          <w:rFonts w:ascii="Times New Roman"/>
          <w:b w:val="false"/>
          <w:i w:val="false"/>
          <w:color w:val="000000"/>
          <w:sz w:val="28"/>
        </w:rPr>
        <w:t xml:space="preserve">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w:t>
      </w:r>
      <w:r>
        <w:br/>
      </w:r>
      <w:r>
        <w:rPr>
          <w:rFonts w:ascii="Times New Roman"/>
          <w:b w:val="false"/>
          <w:i w:val="false"/>
          <w:color w:val="000000"/>
          <w:sz w:val="28"/>
        </w:rPr>
        <w:t>
      </w:t>
      </w:r>
      <w:r>
        <w:rPr>
          <w:rFonts w:ascii="Times New Roman"/>
          <w:b w:val="false"/>
          <w:i w:val="false"/>
          <w:color w:val="000000"/>
          <w:sz w:val="28"/>
        </w:rPr>
        <w:t>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w:t>
      </w:r>
      <w:r>
        <w:br/>
      </w:r>
      <w:r>
        <w:rPr>
          <w:rFonts w:ascii="Times New Roman"/>
          <w:b w:val="false"/>
          <w:i w:val="false"/>
          <w:color w:val="000000"/>
          <w:sz w:val="28"/>
        </w:rPr>
        <w:t xml:space="preserve">
      76.  </w:t>
      </w:r>
      <w:r>
        <w:rPr>
          <w:rFonts w:ascii="Times New Roman"/>
          <w:b w:val="false"/>
          <w:i w:val="false"/>
          <w:color w:val="000000"/>
          <w:sz w:val="28"/>
        </w:rPr>
        <w:t>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w:t>
      </w:r>
      <w:r>
        <w:br/>
      </w:r>
      <w:r>
        <w:rPr>
          <w:rFonts w:ascii="Times New Roman"/>
          <w:b w:val="false"/>
          <w:i w:val="false"/>
          <w:color w:val="000000"/>
          <w:sz w:val="28"/>
        </w:rPr>
        <w:t>
      </w:t>
      </w:r>
      <w:r>
        <w:rPr>
          <w:rFonts w:ascii="Times New Roman"/>
          <w:b w:val="false"/>
          <w:i w:val="false"/>
          <w:color w:val="000000"/>
          <w:sz w:val="28"/>
        </w:rPr>
        <w:t>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w:t>
      </w:r>
      <w:r>
        <w:br/>
      </w:r>
      <w:r>
        <w:rPr>
          <w:rFonts w:ascii="Times New Roman"/>
          <w:b w:val="false"/>
          <w:i w:val="false"/>
          <w:color w:val="000000"/>
          <w:sz w:val="28"/>
        </w:rPr>
        <w:t>
      </w:t>
      </w:r>
      <w:r>
        <w:rPr>
          <w:rFonts w:ascii="Times New Roman"/>
          <w:b w:val="false"/>
          <w:i w:val="false"/>
          <w:color w:val="000000"/>
          <w:sz w:val="28"/>
        </w:rPr>
        <w:t>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w:t>
      </w:r>
      <w:r>
        <w:br/>
      </w:r>
      <w:r>
        <w:rPr>
          <w:rFonts w:ascii="Times New Roman"/>
          <w:b w:val="false"/>
          <w:i w:val="false"/>
          <w:color w:val="000000"/>
          <w:sz w:val="28"/>
        </w:rPr>
        <w:t xml:space="preserve">
      77.  </w:t>
      </w:r>
      <w:r>
        <w:rPr>
          <w:rFonts w:ascii="Times New Roman"/>
          <w:b w:val="false"/>
          <w:i w:val="false"/>
          <w:color w:val="000000"/>
          <w:sz w:val="28"/>
        </w:rPr>
        <w:t>При планировании и застройке городов и других населенных пунктов должны предусматриваться и осуществляться их санитарная очистка, безопасное обращение с отходами производства и потребления, создаваться лесопарковые, зеленые и защитные зоны с ограниченным режимом природопользования.</w:t>
      </w:r>
      <w:r>
        <w:br/>
      </w:r>
      <w:r>
        <w:rPr>
          <w:rFonts w:ascii="Times New Roman"/>
          <w:b w:val="false"/>
          <w:i w:val="false"/>
          <w:color w:val="000000"/>
          <w:sz w:val="28"/>
        </w:rPr>
        <w:t xml:space="preserve">
      78.  </w:t>
      </w:r>
      <w:r>
        <w:rPr>
          <w:rFonts w:ascii="Times New Roman"/>
          <w:b w:val="false"/>
          <w:i w:val="false"/>
          <w:color w:val="000000"/>
          <w:sz w:val="28"/>
        </w:rPr>
        <w:t>Здания, строения, сооружения, автомобильные дороги и иные промышленные объекты должны размещаться с учетом требований технических регламентов, санитарно-эпидемиологических правил, норм, градостроительных и иных требований, обеспечивающих благоприятную окружающую среду.</w:t>
      </w:r>
      <w:r>
        <w:br/>
      </w:r>
      <w:r>
        <w:rPr>
          <w:rFonts w:ascii="Times New Roman"/>
          <w:b w:val="false"/>
          <w:i w:val="false"/>
          <w:color w:val="000000"/>
          <w:sz w:val="28"/>
        </w:rPr>
        <w:t xml:space="preserve">
      79.  </w:t>
      </w:r>
      <w:r>
        <w:rPr>
          <w:rFonts w:ascii="Times New Roman"/>
          <w:b w:val="false"/>
          <w:i w:val="false"/>
          <w:color w:val="000000"/>
          <w:sz w:val="28"/>
        </w:rPr>
        <w:t>При проектировании предприятий, зданий и сооружений, объектов промышленности и сельского хозяйства, систем водоснабжения, канализации, гидротехнических сооружений, транспорта и связи, технологических процессов, изделий и оборудования, других объектов должны быть предусмотрены:</w:t>
      </w:r>
      <w:r>
        <w:br/>
      </w:r>
      <w:r>
        <w:rPr>
          <w:rFonts w:ascii="Times New Roman"/>
          <w:b w:val="false"/>
          <w:i w:val="false"/>
          <w:color w:val="000000"/>
          <w:sz w:val="28"/>
        </w:rPr>
        <w:t>
      </w:t>
      </w:r>
      <w:r>
        <w:rPr>
          <w:rFonts w:ascii="Times New Roman"/>
          <w:b w:val="false"/>
          <w:i w:val="false"/>
          <w:color w:val="000000"/>
          <w:sz w:val="28"/>
        </w:rPr>
        <w:t>соблюдение нормативов качества окружающей среды;</w:t>
      </w:r>
      <w:r>
        <w:br/>
      </w:r>
      <w:r>
        <w:rPr>
          <w:rFonts w:ascii="Times New Roman"/>
          <w:b w:val="false"/>
          <w:i w:val="false"/>
          <w:color w:val="000000"/>
          <w:sz w:val="28"/>
        </w:rPr>
        <w:t>
      </w:t>
      </w:r>
      <w:r>
        <w:rPr>
          <w:rFonts w:ascii="Times New Roman"/>
          <w:b w:val="false"/>
          <w:i w:val="false"/>
          <w:color w:val="000000"/>
          <w:sz w:val="28"/>
        </w:rPr>
        <w:t>обезвреживание и утилизация опасных отходов;</w:t>
      </w:r>
      <w:r>
        <w:br/>
      </w:r>
      <w:r>
        <w:rPr>
          <w:rFonts w:ascii="Times New Roman"/>
          <w:b w:val="false"/>
          <w:i w:val="false"/>
          <w:color w:val="000000"/>
          <w:sz w:val="28"/>
        </w:rPr>
        <w:t>
      </w:t>
      </w:r>
      <w:r>
        <w:rPr>
          <w:rFonts w:ascii="Times New Roman"/>
          <w:b w:val="false"/>
          <w:i w:val="false"/>
          <w:color w:val="000000"/>
          <w:sz w:val="28"/>
        </w:rPr>
        <w:t>использование малоотходных и безотходных технологий;</w:t>
      </w:r>
      <w:r>
        <w:br/>
      </w:r>
      <w:r>
        <w:rPr>
          <w:rFonts w:ascii="Times New Roman"/>
          <w:b w:val="false"/>
          <w:i w:val="false"/>
          <w:color w:val="000000"/>
          <w:sz w:val="28"/>
        </w:rPr>
        <w:t>
      </w:t>
      </w:r>
      <w:r>
        <w:rPr>
          <w:rFonts w:ascii="Times New Roman"/>
          <w:b w:val="false"/>
          <w:i w:val="false"/>
          <w:color w:val="000000"/>
          <w:sz w:val="28"/>
        </w:rPr>
        <w:t>применение эффективных мер предупреждения загрязнения окружающей среды;</w:t>
      </w:r>
      <w:r>
        <w:br/>
      </w:r>
      <w:r>
        <w:rPr>
          <w:rFonts w:ascii="Times New Roman"/>
          <w:b w:val="false"/>
          <w:i w:val="false"/>
          <w:color w:val="000000"/>
          <w:sz w:val="28"/>
        </w:rPr>
        <w:t>
      </w:t>
      </w:r>
      <w:r>
        <w:rPr>
          <w:rFonts w:ascii="Times New Roman"/>
          <w:b w:val="false"/>
          <w:i w:val="false"/>
          <w:color w:val="000000"/>
          <w:sz w:val="28"/>
        </w:rPr>
        <w:t>воспроизводство и рациональное использование природных ресурсов.</w:t>
      </w:r>
      <w:r>
        <w:br/>
      </w:r>
      <w:r>
        <w:rPr>
          <w:rFonts w:ascii="Times New Roman"/>
          <w:b w:val="false"/>
          <w:i w:val="false"/>
          <w:color w:val="000000"/>
          <w:sz w:val="28"/>
        </w:rPr>
        <w:t xml:space="preserve">
      80.  </w:t>
      </w:r>
      <w:r>
        <w:rPr>
          <w:rFonts w:ascii="Times New Roman"/>
          <w:b w:val="false"/>
          <w:i w:val="false"/>
          <w:color w:val="000000"/>
          <w:sz w:val="28"/>
        </w:rPr>
        <w:t>Запрещаются финансирование и реализация проектов, по которым отсутствуют положительные заключения государственных экологической и санитарно-эпидемиологической экспертиз.</w:t>
      </w:r>
      <w:r>
        <w:br/>
      </w:r>
      <w:r>
        <w:rPr>
          <w:rFonts w:ascii="Times New Roman"/>
          <w:b w:val="false"/>
          <w:i w:val="false"/>
          <w:color w:val="000000"/>
          <w:sz w:val="28"/>
        </w:rPr>
        <w:t xml:space="preserve">
      81.  </w:t>
      </w:r>
      <w:r>
        <w:rPr>
          <w:rFonts w:ascii="Times New Roman"/>
          <w:b w:val="false"/>
          <w:i w:val="false"/>
          <w:color w:val="000000"/>
          <w:sz w:val="28"/>
        </w:rPr>
        <w:t>Строительство и реконструкция предприятий, сооружений и иных объектов осуществляются при наличии положительных заключений государственных экологической и санитарно-эпидемиологической экспертиз и в соответствии с нормативами качества окружающей среды. Не допускаются изменения утвержденного проекта или стоимости работ в ущерб окружающей среде.</w:t>
      </w:r>
      <w:r>
        <w:br/>
      </w:r>
      <w:r>
        <w:rPr>
          <w:rFonts w:ascii="Times New Roman"/>
          <w:b w:val="false"/>
          <w:i w:val="false"/>
          <w:color w:val="000000"/>
          <w:sz w:val="28"/>
        </w:rPr>
        <w:t xml:space="preserve">
      82.  </w:t>
      </w:r>
      <w:r>
        <w:rPr>
          <w:rFonts w:ascii="Times New Roman"/>
          <w:b w:val="false"/>
          <w:i w:val="false"/>
          <w:color w:val="000000"/>
          <w:sz w:val="28"/>
        </w:rPr>
        <w:t>При выполнении строительных работ должны приниматься меры по рекультивации земель, воспроизводству и рациональному использованию природных ресурсов, благоустройству территорий и оздоровлению окружающей среды.</w:t>
      </w:r>
      <w:r>
        <w:br/>
      </w:r>
      <w:r>
        <w:rPr>
          <w:rFonts w:ascii="Times New Roman"/>
          <w:b w:val="false"/>
          <w:i w:val="false"/>
          <w:color w:val="000000"/>
          <w:sz w:val="28"/>
        </w:rPr>
        <w:t>
      </w:t>
      </w:r>
      <w:r>
        <w:rPr>
          <w:rFonts w:ascii="Times New Roman"/>
          <w:b w:val="false"/>
          <w:i w:val="false"/>
          <w:color w:val="000000"/>
          <w:sz w:val="28"/>
        </w:rPr>
        <w:t>Запрещаются строительство, реконструкция объектов до утверждения проекта и отвода земельного участка в натуре.</w:t>
      </w:r>
      <w:r>
        <w:br/>
      </w:r>
      <w:r>
        <w:rPr>
          <w:rFonts w:ascii="Times New Roman"/>
          <w:b w:val="false"/>
          <w:i w:val="false"/>
          <w:color w:val="000000"/>
          <w:sz w:val="28"/>
        </w:rPr>
        <w:t>
      </w:t>
      </w:r>
      <w:r>
        <w:rPr>
          <w:rFonts w:ascii="Times New Roman"/>
          <w:b w:val="false"/>
          <w:i w:val="false"/>
          <w:color w:val="000000"/>
          <w:sz w:val="28"/>
        </w:rPr>
        <w:t>При использовании земель природопользователи должны:</w:t>
      </w:r>
      <w:r>
        <w:br/>
      </w:r>
      <w:r>
        <w:rPr>
          <w:rFonts w:ascii="Times New Roman"/>
          <w:b w:val="false"/>
          <w:i w:val="false"/>
          <w:color w:val="000000"/>
          <w:sz w:val="28"/>
        </w:rPr>
        <w:t>
      </w:t>
      </w:r>
      <w:r>
        <w:rPr>
          <w:rFonts w:ascii="Times New Roman"/>
          <w:b w:val="false"/>
          <w:i w:val="false"/>
          <w:color w:val="000000"/>
          <w:sz w:val="28"/>
        </w:rPr>
        <w:t>применять технологии производства, соответствующие санитарно-эпидемиологическим и экологическим требованиям, не допускать причинения вреда здоровью населения и окружающей среде, внедрять наилучшие доступные технологии;</w:t>
      </w:r>
      <w:r>
        <w:br/>
      </w:r>
      <w:r>
        <w:rPr>
          <w:rFonts w:ascii="Times New Roman"/>
          <w:b w:val="false"/>
          <w:i w:val="false"/>
          <w:color w:val="000000"/>
          <w:sz w:val="28"/>
        </w:rPr>
        <w:t>
      </w:t>
      </w:r>
      <w:r>
        <w:rPr>
          <w:rFonts w:ascii="Times New Roman"/>
          <w:b w:val="false"/>
          <w:i w:val="false"/>
          <w:color w:val="000000"/>
          <w:sz w:val="28"/>
        </w:rPr>
        <w:t>не допускать загрязнения, захламления, деградации и ухудшения плодородия почв, а также снятия плодородного слоя почвы в целях продажи или передачи его другим лицам, за исключением случаев, когда такое снятие необходимо для предотвращения безвозвратной утери плодородного слоя;</w:t>
      </w:r>
      <w:r>
        <w:br/>
      </w:r>
      <w:r>
        <w:rPr>
          <w:rFonts w:ascii="Times New Roman"/>
          <w:b w:val="false"/>
          <w:i w:val="false"/>
          <w:color w:val="000000"/>
          <w:sz w:val="28"/>
        </w:rPr>
        <w:t>
      </w:t>
      </w:r>
      <w:r>
        <w:rPr>
          <w:rFonts w:ascii="Times New Roman"/>
          <w:b w:val="false"/>
          <w:i w:val="false"/>
          <w:color w:val="000000"/>
          <w:sz w:val="28"/>
        </w:rPr>
        <w:t>производить складирование и удаление отходов в местах, определяемых решением местных исполнительных органов по согласованию с уполномоченным органом в области охраны окружающей среды, а также со специально уполномоченными государственными органами в пределах их компетенции.</w:t>
      </w:r>
      <w:r>
        <w:br/>
      </w:r>
      <w:r>
        <w:rPr>
          <w:rFonts w:ascii="Times New Roman"/>
          <w:b w:val="false"/>
          <w:i w:val="false"/>
          <w:color w:val="000000"/>
          <w:sz w:val="28"/>
        </w:rPr>
        <w:t xml:space="preserve">
      83.  </w:t>
      </w:r>
      <w:r>
        <w:rPr>
          <w:rFonts w:ascii="Times New Roman"/>
          <w:b w:val="false"/>
          <w:i w:val="false"/>
          <w:color w:val="000000"/>
          <w:sz w:val="28"/>
        </w:rPr>
        <w:t>В целях охраны земель собственники земельных участков и землепользователи обязаны проводить мероприятия по:</w:t>
      </w:r>
      <w:r>
        <w:br/>
      </w:r>
      <w:r>
        <w:rPr>
          <w:rFonts w:ascii="Times New Roman"/>
          <w:b w:val="false"/>
          <w:i w:val="false"/>
          <w:color w:val="000000"/>
          <w:sz w:val="28"/>
        </w:rPr>
        <w:t>
      </w:t>
      </w:r>
      <w:r>
        <w:rPr>
          <w:rFonts w:ascii="Times New Roman"/>
          <w:b w:val="false"/>
          <w:i w:val="false"/>
          <w:color w:val="000000"/>
          <w:sz w:val="28"/>
        </w:rPr>
        <w:t>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а также других негативных воздействий;</w:t>
      </w:r>
      <w:r>
        <w:br/>
      </w:r>
      <w:r>
        <w:rPr>
          <w:rFonts w:ascii="Times New Roman"/>
          <w:b w:val="false"/>
          <w:i w:val="false"/>
          <w:color w:val="000000"/>
          <w:sz w:val="28"/>
        </w:rPr>
        <w:t>
      </w:t>
      </w:r>
      <w:r>
        <w:rPr>
          <w:rFonts w:ascii="Times New Roman"/>
          <w:b w:val="false"/>
          <w:i w:val="false"/>
          <w:color w:val="000000"/>
          <w:sz w:val="28"/>
        </w:rPr>
        <w:t>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 от иных видов ухудшения состояния земель;</w:t>
      </w:r>
      <w:r>
        <w:br/>
      </w:r>
      <w:r>
        <w:rPr>
          <w:rFonts w:ascii="Times New Roman"/>
          <w:b w:val="false"/>
          <w:i w:val="false"/>
          <w:color w:val="000000"/>
          <w:sz w:val="28"/>
        </w:rPr>
        <w:t>
      </w:t>
      </w:r>
      <w:r>
        <w:rPr>
          <w:rFonts w:ascii="Times New Roman"/>
          <w:b w:val="false"/>
          <w:i w:val="false"/>
          <w:color w:val="000000"/>
          <w:sz w:val="28"/>
        </w:rPr>
        <w:t>ликвидации последствий загрязнения, в том числе биогенного, и захламления земель;</w:t>
      </w:r>
      <w:r>
        <w:br/>
      </w:r>
      <w:r>
        <w:rPr>
          <w:rFonts w:ascii="Times New Roman"/>
          <w:b w:val="false"/>
          <w:i w:val="false"/>
          <w:color w:val="000000"/>
          <w:sz w:val="28"/>
        </w:rPr>
        <w:t>
      </w:t>
      </w:r>
      <w:r>
        <w:rPr>
          <w:rFonts w:ascii="Times New Roman"/>
          <w:b w:val="false"/>
          <w:i w:val="false"/>
          <w:color w:val="000000"/>
          <w:sz w:val="28"/>
        </w:rPr>
        <w:t>сохранению достигнутого уровня мелиорации;</w:t>
      </w:r>
      <w:r>
        <w:br/>
      </w:r>
      <w:r>
        <w:rPr>
          <w:rFonts w:ascii="Times New Roman"/>
          <w:b w:val="false"/>
          <w:i w:val="false"/>
          <w:color w:val="000000"/>
          <w:sz w:val="28"/>
        </w:rPr>
        <w:t>
      </w:t>
      </w:r>
      <w:r>
        <w:rPr>
          <w:rFonts w:ascii="Times New Roman"/>
          <w:b w:val="false"/>
          <w:i w:val="false"/>
          <w:color w:val="000000"/>
          <w:sz w:val="28"/>
        </w:rPr>
        <w:t>рекультивации нарушенных земель, восстановлению плодородия почв, своевременному вовлечению земель в оборот;</w:t>
      </w:r>
      <w:r>
        <w:br/>
      </w:r>
      <w:r>
        <w:rPr>
          <w:rFonts w:ascii="Times New Roman"/>
          <w:b w:val="false"/>
          <w:i w:val="false"/>
          <w:color w:val="000000"/>
          <w:sz w:val="28"/>
        </w:rPr>
        <w:t>
      </w:t>
      </w:r>
      <w:r>
        <w:rPr>
          <w:rFonts w:ascii="Times New Roman"/>
          <w:b w:val="false"/>
          <w:i w:val="false"/>
          <w:color w:val="000000"/>
          <w:sz w:val="28"/>
        </w:rPr>
        <w:t>снятию и сохранению плодородного слоя почв для последующего использования его при проведении рекультивации.</w:t>
      </w:r>
      <w:r>
        <w:br/>
      </w:r>
      <w:r>
        <w:rPr>
          <w:rFonts w:ascii="Times New Roman"/>
          <w:b w:val="false"/>
          <w:i w:val="false"/>
          <w:color w:val="000000"/>
          <w:sz w:val="28"/>
        </w:rPr>
        <w:t xml:space="preserve">
      84.  </w:t>
      </w:r>
      <w:r>
        <w:rPr>
          <w:rFonts w:ascii="Times New Roman"/>
          <w:b w:val="false"/>
          <w:i w:val="false"/>
          <w:color w:val="000000"/>
          <w:sz w:val="28"/>
        </w:rPr>
        <w:t>При проведении экологической экспертизы проектов строительства и реконструкции предприятий, сооружений и других объектов обязательно учитывается их влияние на состояние животного мира, среду обитания, пути миграции и условия размножения животных.</w:t>
      </w:r>
      <w:r>
        <w:br/>
      </w:r>
      <w:r>
        <w:rPr>
          <w:rFonts w:ascii="Times New Roman"/>
          <w:b w:val="false"/>
          <w:i w:val="false"/>
          <w:color w:val="000000"/>
          <w:sz w:val="28"/>
        </w:rPr>
        <w:t xml:space="preserve">
      85.  </w:t>
      </w:r>
      <w:r>
        <w:rPr>
          <w:rFonts w:ascii="Times New Roman"/>
          <w:b w:val="false"/>
          <w:i w:val="false"/>
          <w:color w:val="000000"/>
          <w:sz w:val="28"/>
        </w:rPr>
        <w:t>При 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r>
        <w:br/>
      </w:r>
      <w:r>
        <w:rPr>
          <w:rFonts w:ascii="Times New Roman"/>
          <w:b w:val="false"/>
          <w:i w:val="false"/>
          <w:color w:val="000000"/>
          <w:sz w:val="28"/>
        </w:rPr>
        <w:t xml:space="preserve">
      86.  </w:t>
      </w:r>
      <w:r>
        <w:rPr>
          <w:rFonts w:ascii="Times New Roman"/>
          <w:b w:val="false"/>
          <w:i w:val="false"/>
          <w:color w:val="000000"/>
          <w:sz w:val="28"/>
        </w:rPr>
        <w:t>Ввод в эксплуатацию предприятий, сооружений и иных объектов производится при условии выполнения в полном объеме всех экологических требований, предусмотренных проектом, по акту приемочной комиссии, создаваемой с участием уполномоченного органа в области охраны окружающей среды.</w:t>
      </w:r>
      <w:r>
        <w:br/>
      </w:r>
      <w:r>
        <w:rPr>
          <w:rFonts w:ascii="Times New Roman"/>
          <w:b w:val="false"/>
          <w:i w:val="false"/>
          <w:color w:val="000000"/>
          <w:sz w:val="28"/>
        </w:rPr>
        <w:t xml:space="preserve">
      87.  </w:t>
      </w:r>
      <w:r>
        <w:rPr>
          <w:rFonts w:ascii="Times New Roman"/>
          <w:b w:val="false"/>
          <w:i w:val="false"/>
          <w:color w:val="000000"/>
          <w:sz w:val="28"/>
        </w:rPr>
        <w:t>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w:t>
      </w:r>
      <w:r>
        <w:br/>
      </w:r>
      <w:r>
        <w:rPr>
          <w:rFonts w:ascii="Times New Roman"/>
          <w:b w:val="false"/>
          <w:i w:val="false"/>
          <w:color w:val="000000"/>
          <w:sz w:val="28"/>
        </w:rPr>
        <w:t>
</w:t>
      </w:r>
    </w:p>
    <w:bookmarkStart w:name="z303" w:id="21"/>
    <w:p>
      <w:pPr>
        <w:spacing w:after="0"/>
        <w:ind w:left="0"/>
        <w:jc w:val="left"/>
      </w:pPr>
      <w:r>
        <w:rPr>
          <w:rFonts w:ascii="Times New Roman"/>
          <w:b/>
          <w:i w:val="false"/>
          <w:color w:val="000000"/>
        </w:rPr>
        <w:t xml:space="preserve"> 6. Проектирование</w:t>
      </w:r>
    </w:p>
    <w:bookmarkEnd w:id="21"/>
    <w:bookmarkStart w:name="z304" w:id="22"/>
    <w:p>
      <w:pPr>
        <w:spacing w:after="0"/>
        <w:ind w:left="0"/>
        <w:jc w:val="left"/>
      </w:pPr>
      <w:r>
        <w:rPr>
          <w:rFonts w:ascii="Times New Roman"/>
          <w:b/>
          <w:i w:val="false"/>
          <w:color w:val="000000"/>
        </w:rPr>
        <w:t xml:space="preserve"> 6.1. Проектирование объектов нового строительства и изменений существующих</w:t>
      </w:r>
    </w:p>
    <w:bookmarkEnd w:id="22"/>
    <w:p>
      <w:pPr>
        <w:spacing w:after="0"/>
        <w:ind w:left="0"/>
        <w:jc w:val="left"/>
      </w:pPr>
      <w:r>
        <w:rPr>
          <w:rFonts w:ascii="Times New Roman"/>
          <w:b w:val="false"/>
          <w:i w:val="false"/>
          <w:color w:val="000000"/>
          <w:sz w:val="28"/>
        </w:rPr>
        <w:t xml:space="preserve">      88.  </w:t>
      </w:r>
      <w:r>
        <w:rPr>
          <w:rFonts w:ascii="Times New Roman"/>
          <w:b w:val="false"/>
          <w:i w:val="false"/>
          <w:color w:val="000000"/>
          <w:sz w:val="28"/>
        </w:rPr>
        <w:t>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xml:space="preserve">I категория - осуществляет деятельность, указанную в настоящем пункте, на объектах всех уровней ответственности и в рамках имеющейся лицензии; </w:t>
      </w:r>
      <w:r>
        <w:br/>
      </w:r>
      <w:r>
        <w:rPr>
          <w:rFonts w:ascii="Times New Roman"/>
          <w:b w:val="false"/>
          <w:i w:val="false"/>
          <w:color w:val="000000"/>
          <w:sz w:val="28"/>
        </w:rPr>
        <w:t>
      </w:t>
      </w:r>
      <w:r>
        <w:rPr>
          <w:rFonts w:ascii="Times New Roman"/>
          <w:b w:val="false"/>
          <w:i w:val="false"/>
          <w:color w:val="000000"/>
          <w:sz w:val="28"/>
        </w:rPr>
        <w:t>II категория - осуществляет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r>
        <w:br/>
      </w:r>
      <w:r>
        <w:rPr>
          <w:rFonts w:ascii="Times New Roman"/>
          <w:b w:val="false"/>
          <w:i w:val="false"/>
          <w:color w:val="000000"/>
          <w:sz w:val="28"/>
        </w:rPr>
        <w:t>
      </w:t>
      </w:r>
      <w:r>
        <w:rPr>
          <w:rFonts w:ascii="Times New Roman"/>
          <w:b w:val="false"/>
          <w:i w:val="false"/>
          <w:color w:val="000000"/>
          <w:sz w:val="28"/>
        </w:rPr>
        <w:t>III категория - осуществляет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r>
        <w:br/>
      </w:r>
      <w:r>
        <w:rPr>
          <w:rFonts w:ascii="Times New Roman"/>
          <w:b w:val="false"/>
          <w:i w:val="false"/>
          <w:color w:val="000000"/>
          <w:sz w:val="28"/>
        </w:rPr>
        <w:t xml:space="preserve">
      89.  </w:t>
      </w:r>
      <w:r>
        <w:rPr>
          <w:rFonts w:ascii="Times New Roman"/>
          <w:b w:val="false"/>
          <w:i w:val="false"/>
          <w:color w:val="000000"/>
          <w:sz w:val="28"/>
        </w:rPr>
        <w:t>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w:t>
      </w:r>
      <w:r>
        <w:br/>
      </w:r>
      <w:r>
        <w:rPr>
          <w:rFonts w:ascii="Times New Roman"/>
          <w:b w:val="false"/>
          <w:i w:val="false"/>
          <w:color w:val="000000"/>
          <w:sz w:val="28"/>
        </w:rPr>
        <w:t xml:space="preserve">
      90.  </w:t>
      </w:r>
      <w:r>
        <w:rPr>
          <w:rFonts w:ascii="Times New Roman"/>
          <w:b w:val="false"/>
          <w:i w:val="false"/>
          <w:color w:val="000000"/>
          <w:sz w:val="28"/>
        </w:rPr>
        <w:t xml:space="preserve">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r>
        <w:br/>
      </w:r>
      <w:r>
        <w:rPr>
          <w:rFonts w:ascii="Times New Roman"/>
          <w:b w:val="false"/>
          <w:i w:val="false"/>
          <w:color w:val="000000"/>
          <w:sz w:val="28"/>
        </w:rPr>
        <w:t xml:space="preserve">
      91.  </w:t>
      </w:r>
      <w:r>
        <w:rPr>
          <w:rFonts w:ascii="Times New Roman"/>
          <w:b w:val="false"/>
          <w:i w:val="false"/>
          <w:color w:val="000000"/>
          <w:sz w:val="28"/>
        </w:rPr>
        <w:t xml:space="preserve">При производстве строительно-монтажных работ застройщик обязан выполнить весь комплекс мер по обеспечению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r>
        <w:br/>
      </w:r>
      <w:r>
        <w:rPr>
          <w:rFonts w:ascii="Times New Roman"/>
          <w:b w:val="false"/>
          <w:i w:val="false"/>
          <w:color w:val="000000"/>
          <w:sz w:val="28"/>
        </w:rPr>
        <w:t xml:space="preserve">
      92.  </w:t>
      </w:r>
      <w:r>
        <w:rPr>
          <w:rFonts w:ascii="Times New Roman"/>
          <w:b w:val="false"/>
          <w:i w:val="false"/>
          <w:color w:val="000000"/>
          <w:sz w:val="28"/>
        </w:rPr>
        <w:t xml:space="preserve">Строящиеся сооружения должны быть удалены от иных объектов на необходимое расстояние в соответствии с установленными нормами. </w:t>
      </w:r>
      <w:r>
        <w:br/>
      </w:r>
      <w:r>
        <w:rPr>
          <w:rFonts w:ascii="Times New Roman"/>
          <w:b w:val="false"/>
          <w:i w:val="false"/>
          <w:color w:val="000000"/>
          <w:sz w:val="28"/>
        </w:rPr>
        <w:t xml:space="preserve">
      93.  </w:t>
      </w:r>
      <w:r>
        <w:rPr>
          <w:rFonts w:ascii="Times New Roman"/>
          <w:b w:val="false"/>
          <w:i w:val="false"/>
          <w:color w:val="000000"/>
          <w:sz w:val="28"/>
        </w:rPr>
        <w:t xml:space="preserve">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r>
        <w:br/>
      </w:r>
      <w:r>
        <w:rPr>
          <w:rFonts w:ascii="Times New Roman"/>
          <w:b w:val="false"/>
          <w:i w:val="false"/>
          <w:color w:val="000000"/>
          <w:sz w:val="28"/>
        </w:rPr>
        <w:t xml:space="preserve">
      94.  </w:t>
      </w:r>
      <w:r>
        <w:rPr>
          <w:rFonts w:ascii="Times New Roman"/>
          <w:b w:val="false"/>
          <w:i w:val="false"/>
          <w:color w:val="000000"/>
          <w:sz w:val="28"/>
        </w:rPr>
        <w:t>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w:t>
      </w:r>
      <w:r>
        <w:br/>
      </w:r>
      <w:r>
        <w:rPr>
          <w:rFonts w:ascii="Times New Roman"/>
          <w:b w:val="false"/>
          <w:i w:val="false"/>
          <w:color w:val="000000"/>
          <w:sz w:val="28"/>
        </w:rPr>
        <w:t xml:space="preserve">
      95.  </w:t>
      </w:r>
      <w:r>
        <w:rPr>
          <w:rFonts w:ascii="Times New Roman"/>
          <w:b w:val="false"/>
          <w:i w:val="false"/>
          <w:color w:val="000000"/>
          <w:sz w:val="28"/>
        </w:rPr>
        <w:t>При проектировании и строительстве сооружений необходимо учитывать нагрузки, которые могут привести к следующим явлениям:</w:t>
      </w:r>
      <w:r>
        <w:br/>
      </w:r>
      <w:r>
        <w:rPr>
          <w:rFonts w:ascii="Times New Roman"/>
          <w:b w:val="false"/>
          <w:i w:val="false"/>
          <w:color w:val="000000"/>
          <w:sz w:val="28"/>
        </w:rPr>
        <w:t>
      </w:t>
      </w:r>
      <w:r>
        <w:rPr>
          <w:rFonts w:ascii="Times New Roman"/>
          <w:b w:val="false"/>
          <w:i w:val="false"/>
          <w:color w:val="000000"/>
          <w:sz w:val="28"/>
        </w:rPr>
        <w:t>обрушению всего сооружения или его части;</w:t>
      </w:r>
      <w:r>
        <w:br/>
      </w:r>
      <w:r>
        <w:rPr>
          <w:rFonts w:ascii="Times New Roman"/>
          <w:b w:val="false"/>
          <w:i w:val="false"/>
          <w:color w:val="000000"/>
          <w:sz w:val="28"/>
        </w:rPr>
        <w:t>
      </w:t>
      </w:r>
      <w:r>
        <w:rPr>
          <w:rFonts w:ascii="Times New Roman"/>
          <w:b w:val="false"/>
          <w:i w:val="false"/>
          <w:color w:val="000000"/>
          <w:sz w:val="28"/>
        </w:rPr>
        <w:t>деформации недопустимой величины;</w:t>
      </w:r>
      <w:r>
        <w:br/>
      </w:r>
      <w:r>
        <w:rPr>
          <w:rFonts w:ascii="Times New Roman"/>
          <w:b w:val="false"/>
          <w:i w:val="false"/>
          <w:color w:val="000000"/>
          <w:sz w:val="28"/>
        </w:rPr>
        <w:t>
      </w:t>
      </w:r>
      <w:r>
        <w:rPr>
          <w:rFonts w:ascii="Times New Roman"/>
          <w:b w:val="false"/>
          <w:i w:val="false"/>
          <w:color w:val="000000"/>
          <w:sz w:val="28"/>
        </w:rPr>
        <w:t>повреждениям других частей сооружения или установок и оборудования, размещенных в них, вследствие значительных деформаций несущих элементов;</w:t>
      </w:r>
      <w:r>
        <w:br/>
      </w:r>
      <w:r>
        <w:rPr>
          <w:rFonts w:ascii="Times New Roman"/>
          <w:b w:val="false"/>
          <w:i w:val="false"/>
          <w:color w:val="000000"/>
          <w:sz w:val="28"/>
        </w:rPr>
        <w:t>
      </w:t>
      </w:r>
      <w:r>
        <w:rPr>
          <w:rFonts w:ascii="Times New Roman"/>
          <w:b w:val="false"/>
          <w:i w:val="false"/>
          <w:color w:val="000000"/>
          <w:sz w:val="28"/>
        </w:rPr>
        <w:t>ущербу, вызванному случайными событиями, несоразмерными первопричине.</w:t>
      </w:r>
      <w:r>
        <w:br/>
      </w:r>
      <w:r>
        <w:rPr>
          <w:rFonts w:ascii="Times New Roman"/>
          <w:b w:val="false"/>
          <w:i w:val="false"/>
          <w:color w:val="000000"/>
          <w:sz w:val="28"/>
        </w:rPr>
        <w:t xml:space="preserve">
      96.  </w:t>
      </w:r>
      <w:r>
        <w:rPr>
          <w:rFonts w:ascii="Times New Roman"/>
          <w:b w:val="false"/>
          <w:i w:val="false"/>
          <w:color w:val="000000"/>
          <w:sz w:val="28"/>
        </w:rPr>
        <w:t>Сооружения должны быть спроектированы и построены таким образом, чтобы в случае пожара:</w:t>
      </w:r>
      <w:r>
        <w:br/>
      </w:r>
      <w:r>
        <w:rPr>
          <w:rFonts w:ascii="Times New Roman"/>
          <w:b w:val="false"/>
          <w:i w:val="false"/>
          <w:color w:val="000000"/>
          <w:sz w:val="28"/>
        </w:rPr>
        <w:t>
      </w:t>
      </w:r>
      <w:r>
        <w:rPr>
          <w:rFonts w:ascii="Times New Roman"/>
          <w:b w:val="false"/>
          <w:i w:val="false"/>
          <w:color w:val="000000"/>
          <w:sz w:val="28"/>
        </w:rPr>
        <w:t>прочность несущих элементов обеспечивалась в течение определенного срока;</w:t>
      </w:r>
      <w:r>
        <w:br/>
      </w:r>
      <w:r>
        <w:rPr>
          <w:rFonts w:ascii="Times New Roman"/>
          <w:b w:val="false"/>
          <w:i w:val="false"/>
          <w:color w:val="000000"/>
          <w:sz w:val="28"/>
        </w:rPr>
        <w:t>
      </w:t>
      </w:r>
      <w:r>
        <w:rPr>
          <w:rFonts w:ascii="Times New Roman"/>
          <w:b w:val="false"/>
          <w:i w:val="false"/>
          <w:color w:val="000000"/>
          <w:sz w:val="28"/>
        </w:rPr>
        <w:t>возникновение и распределение огня и дыма внутри сооружения было ограничено;</w:t>
      </w:r>
      <w:r>
        <w:br/>
      </w:r>
      <w:r>
        <w:rPr>
          <w:rFonts w:ascii="Times New Roman"/>
          <w:b w:val="false"/>
          <w:i w:val="false"/>
          <w:color w:val="000000"/>
          <w:sz w:val="28"/>
        </w:rPr>
        <w:t>
      </w:t>
      </w:r>
      <w:r>
        <w:rPr>
          <w:rFonts w:ascii="Times New Roman"/>
          <w:b w:val="false"/>
          <w:i w:val="false"/>
          <w:color w:val="000000"/>
          <w:sz w:val="28"/>
        </w:rPr>
        <w:t>обеспечить незамедлительную эвакуацию людей через аварийные выходы;</w:t>
      </w:r>
      <w:r>
        <w:br/>
      </w:r>
      <w:r>
        <w:rPr>
          <w:rFonts w:ascii="Times New Roman"/>
          <w:b w:val="false"/>
          <w:i w:val="false"/>
          <w:color w:val="000000"/>
          <w:sz w:val="28"/>
        </w:rPr>
        <w:t>
      </w:t>
      </w:r>
      <w:r>
        <w:rPr>
          <w:rFonts w:ascii="Times New Roman"/>
          <w:b w:val="false"/>
          <w:i w:val="false"/>
          <w:color w:val="000000"/>
          <w:sz w:val="28"/>
        </w:rPr>
        <w:t>спасательные группы имели безопасный доступ к очагам возгорания.</w:t>
      </w:r>
      <w:r>
        <w:br/>
      </w:r>
      <w:r>
        <w:rPr>
          <w:rFonts w:ascii="Times New Roman"/>
          <w:b w:val="false"/>
          <w:i w:val="false"/>
          <w:color w:val="000000"/>
          <w:sz w:val="28"/>
        </w:rPr>
        <w:t xml:space="preserve">
      97.  </w:t>
      </w:r>
      <w:r>
        <w:rPr>
          <w:rFonts w:ascii="Times New Roman"/>
          <w:b w:val="false"/>
          <w:i w:val="false"/>
          <w:color w:val="000000"/>
          <w:sz w:val="28"/>
        </w:rPr>
        <w:t>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w:t>
      </w:r>
      <w:r>
        <w:br/>
      </w:r>
      <w:r>
        <w:rPr>
          <w:rFonts w:ascii="Times New Roman"/>
          <w:b w:val="false"/>
          <w:i w:val="false"/>
          <w:color w:val="000000"/>
          <w:sz w:val="28"/>
        </w:rPr>
        <w:t>
      </w:t>
      </w:r>
      <w:r>
        <w:rPr>
          <w:rFonts w:ascii="Times New Roman"/>
          <w:b w:val="false"/>
          <w:i w:val="false"/>
          <w:color w:val="000000"/>
          <w:sz w:val="28"/>
        </w:rPr>
        <w:t>выделения токсичных газов и иных вредных химических веществ;</w:t>
      </w:r>
      <w:r>
        <w:br/>
      </w:r>
      <w:r>
        <w:rPr>
          <w:rFonts w:ascii="Times New Roman"/>
          <w:b w:val="false"/>
          <w:i w:val="false"/>
          <w:color w:val="000000"/>
          <w:sz w:val="28"/>
        </w:rPr>
        <w:t>
      </w:t>
      </w:r>
      <w:r>
        <w:rPr>
          <w:rFonts w:ascii="Times New Roman"/>
          <w:b w:val="false"/>
          <w:i w:val="false"/>
          <w:color w:val="000000"/>
          <w:sz w:val="28"/>
        </w:rPr>
        <w:t>наличия в воздухе опасных частиц или газов;</w:t>
      </w:r>
      <w:r>
        <w:br/>
      </w:r>
      <w:r>
        <w:rPr>
          <w:rFonts w:ascii="Times New Roman"/>
          <w:b w:val="false"/>
          <w:i w:val="false"/>
          <w:color w:val="000000"/>
          <w:sz w:val="28"/>
        </w:rPr>
        <w:t>
      </w:t>
      </w:r>
      <w:r>
        <w:rPr>
          <w:rFonts w:ascii="Times New Roman"/>
          <w:b w:val="false"/>
          <w:i w:val="false"/>
          <w:color w:val="000000"/>
          <w:sz w:val="28"/>
        </w:rPr>
        <w:t>излучения опасной радиации;</w:t>
      </w:r>
      <w:r>
        <w:br/>
      </w:r>
      <w:r>
        <w:rPr>
          <w:rFonts w:ascii="Times New Roman"/>
          <w:b w:val="false"/>
          <w:i w:val="false"/>
          <w:color w:val="000000"/>
          <w:sz w:val="28"/>
        </w:rPr>
        <w:t>
      </w:t>
      </w:r>
      <w:r>
        <w:rPr>
          <w:rFonts w:ascii="Times New Roman"/>
          <w:b w:val="false"/>
          <w:i w:val="false"/>
          <w:color w:val="000000"/>
          <w:sz w:val="28"/>
        </w:rPr>
        <w:t>загрязнения или заражения воды или почвы;</w:t>
      </w:r>
      <w:r>
        <w:br/>
      </w:r>
      <w:r>
        <w:rPr>
          <w:rFonts w:ascii="Times New Roman"/>
          <w:b w:val="false"/>
          <w:i w:val="false"/>
          <w:color w:val="000000"/>
          <w:sz w:val="28"/>
        </w:rPr>
        <w:t>
      </w:t>
      </w:r>
      <w:r>
        <w:rPr>
          <w:rFonts w:ascii="Times New Roman"/>
          <w:b w:val="false"/>
          <w:i w:val="false"/>
          <w:color w:val="000000"/>
          <w:sz w:val="28"/>
        </w:rPr>
        <w:t>нарушений с выделением воды, дымов, твердых или жидких отходов;</w:t>
      </w:r>
      <w:r>
        <w:br/>
      </w:r>
      <w:r>
        <w:rPr>
          <w:rFonts w:ascii="Times New Roman"/>
          <w:b w:val="false"/>
          <w:i w:val="false"/>
          <w:color w:val="000000"/>
          <w:sz w:val="28"/>
        </w:rPr>
        <w:t>
      </w:t>
      </w:r>
      <w:r>
        <w:rPr>
          <w:rFonts w:ascii="Times New Roman"/>
          <w:b w:val="false"/>
          <w:i w:val="false"/>
          <w:color w:val="000000"/>
          <w:sz w:val="28"/>
        </w:rPr>
        <w:t>наличия влаги в частях сооружения или внутренних поверхностях сооружения.</w:t>
      </w:r>
      <w:r>
        <w:br/>
      </w:r>
      <w:r>
        <w:rPr>
          <w:rFonts w:ascii="Times New Roman"/>
          <w:b w:val="false"/>
          <w:i w:val="false"/>
          <w:color w:val="000000"/>
          <w:sz w:val="28"/>
        </w:rPr>
        <w:t xml:space="preserve">
      98.  </w:t>
      </w:r>
      <w:r>
        <w:rPr>
          <w:rFonts w:ascii="Times New Roman"/>
          <w:b w:val="false"/>
          <w:i w:val="false"/>
          <w:color w:val="000000"/>
          <w:sz w:val="28"/>
        </w:rPr>
        <w:t>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w:t>
      </w:r>
      <w:r>
        <w:br/>
      </w:r>
      <w:r>
        <w:rPr>
          <w:rFonts w:ascii="Times New Roman"/>
          <w:b w:val="false"/>
          <w:i w:val="false"/>
          <w:color w:val="000000"/>
          <w:sz w:val="28"/>
        </w:rPr>
        <w:t xml:space="preserve">
      99.  </w:t>
      </w:r>
      <w:r>
        <w:rPr>
          <w:rFonts w:ascii="Times New Roman"/>
          <w:b w:val="false"/>
          <w:i w:val="false"/>
          <w:color w:val="000000"/>
          <w:sz w:val="28"/>
        </w:rPr>
        <w:t>Шумоизоляция сооружения должна быть спроектирована и построена с учетом отсутствия недопустимого риска для жизни и здоровья человека.</w:t>
      </w:r>
      <w:r>
        <w:br/>
      </w:r>
      <w:r>
        <w:rPr>
          <w:rFonts w:ascii="Times New Roman"/>
          <w:b w:val="false"/>
          <w:i w:val="false"/>
          <w:color w:val="000000"/>
          <w:sz w:val="28"/>
        </w:rPr>
        <w:t xml:space="preserve">
      100.  </w:t>
      </w:r>
      <w:r>
        <w:rPr>
          <w:rFonts w:ascii="Times New Roman"/>
          <w:b w:val="false"/>
          <w:i w:val="false"/>
          <w:color w:val="000000"/>
          <w:sz w:val="28"/>
        </w:rPr>
        <w:t>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w:t>
      </w:r>
      <w:r>
        <w:br/>
      </w:r>
      <w:r>
        <w:rPr>
          <w:rFonts w:ascii="Times New Roman"/>
          <w:b w:val="false"/>
          <w:i w:val="false"/>
          <w:color w:val="000000"/>
          <w:sz w:val="28"/>
        </w:rPr>
        <w:t xml:space="preserve">
      101.  </w:t>
      </w:r>
      <w:r>
        <w:rPr>
          <w:rFonts w:ascii="Times New Roman"/>
          <w:b w:val="false"/>
          <w:i w:val="false"/>
          <w:color w:val="000000"/>
          <w:sz w:val="28"/>
        </w:rPr>
        <w:t>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xml:space="preserve">
      102.  </w:t>
      </w:r>
      <w:r>
        <w:rPr>
          <w:rFonts w:ascii="Times New Roman"/>
          <w:b w:val="false"/>
          <w:i w:val="false"/>
          <w:color w:val="000000"/>
          <w:sz w:val="28"/>
        </w:rPr>
        <w:t xml:space="preserve">Необходимо обеспечить требования по обеспечению доступности для маломобильных групп населения жилых, общественных, производственных зданий (помещений) и сооружений прилегающих территорий и проездов, при проектировании, застройке и благоустройстве вновь осваиваемых и реконструируемых территорий. </w:t>
      </w:r>
      <w:r>
        <w:br/>
      </w:r>
      <w:r>
        <w:rPr>
          <w:rFonts w:ascii="Times New Roman"/>
          <w:b w:val="false"/>
          <w:i w:val="false"/>
          <w:color w:val="000000"/>
          <w:sz w:val="28"/>
        </w:rPr>
        <w:t xml:space="preserve">
      103.  </w:t>
      </w:r>
      <w:r>
        <w:rPr>
          <w:rFonts w:ascii="Times New Roman"/>
          <w:b w:val="false"/>
          <w:i w:val="false"/>
          <w:color w:val="000000"/>
          <w:sz w:val="28"/>
        </w:rPr>
        <w:t>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согласования и утверждение в соответствии с требованиями, установленными государственными нормативными документами.</w:t>
      </w:r>
      <w:r>
        <w:br/>
      </w:r>
      <w:r>
        <w:rPr>
          <w:rFonts w:ascii="Times New Roman"/>
          <w:b w:val="false"/>
          <w:i w:val="false"/>
          <w:color w:val="000000"/>
          <w:sz w:val="28"/>
        </w:rPr>
        <w:t>
      </w:t>
      </w:r>
      <w:r>
        <w:rPr>
          <w:rFonts w:ascii="Times New Roman"/>
          <w:b w:val="false"/>
          <w:i w:val="false"/>
          <w:color w:val="000000"/>
          <w:sz w:val="28"/>
        </w:rPr>
        <w:t xml:space="preserve">Экспертиза документации проводится в соответствии с требованиями, установленными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xml:space="preserve">
      104.  </w:t>
      </w:r>
      <w:r>
        <w:rPr>
          <w:rFonts w:ascii="Times New Roman"/>
          <w:b w:val="false"/>
          <w:i w:val="false"/>
          <w:color w:val="000000"/>
          <w:sz w:val="28"/>
        </w:rPr>
        <w:t>Особо важные градостроительные узлы (объекты) должны рассматриваться на архитектурно-градостроительном Совете местных исполнительных (по необходимости и представительных) органов области, района или города, с целью уточнения архитектурно-планировочных и объемно-пространственных решений.</w:t>
      </w:r>
      <w:r>
        <w:br/>
      </w:r>
      <w:r>
        <w:rPr>
          <w:rFonts w:ascii="Times New Roman"/>
          <w:b w:val="false"/>
          <w:i w:val="false"/>
          <w:color w:val="000000"/>
          <w:sz w:val="28"/>
        </w:rPr>
        <w:t>
      </w:t>
      </w:r>
      <w:r>
        <w:rPr>
          <w:rFonts w:ascii="Times New Roman"/>
          <w:b w:val="false"/>
          <w:i w:val="false"/>
          <w:color w:val="000000"/>
          <w:sz w:val="28"/>
        </w:rPr>
        <w:t>Состав и порядок представления материалов на рассмотрение архитектурно-градостроительного совета области определен Положением об архитектурно-градостроительном совете, утвержденным постановлением акимата Кызылординской области от 11 июня 2013 года № 161.</w:t>
      </w:r>
      <w:r>
        <w:br/>
      </w:r>
      <w:r>
        <w:rPr>
          <w:rFonts w:ascii="Times New Roman"/>
          <w:b w:val="false"/>
          <w:i w:val="false"/>
          <w:color w:val="000000"/>
          <w:sz w:val="28"/>
        </w:rPr>
        <w:t>
</w:t>
      </w:r>
    </w:p>
    <w:bookmarkStart w:name="z341" w:id="23"/>
    <w:p>
      <w:pPr>
        <w:spacing w:after="0"/>
        <w:ind w:left="0"/>
        <w:jc w:val="left"/>
      </w:pPr>
      <w:r>
        <w:rPr>
          <w:rFonts w:ascii="Times New Roman"/>
          <w:b/>
          <w:i w:val="false"/>
          <w:color w:val="000000"/>
        </w:rPr>
        <w:t xml:space="preserve"> 6.2. Проектирование индивидуальной застройки</w:t>
      </w:r>
    </w:p>
    <w:bookmarkEnd w:id="23"/>
    <w:p>
      <w:pPr>
        <w:spacing w:after="0"/>
        <w:ind w:left="0"/>
        <w:jc w:val="left"/>
      </w:pPr>
      <w:r>
        <w:rPr>
          <w:rFonts w:ascii="Times New Roman"/>
          <w:b w:val="false"/>
          <w:i w:val="false"/>
          <w:color w:val="000000"/>
          <w:sz w:val="28"/>
        </w:rPr>
        <w:t xml:space="preserve">      105.  </w:t>
      </w:r>
      <w:r>
        <w:rPr>
          <w:rFonts w:ascii="Times New Roman"/>
          <w:b w:val="false"/>
          <w:i w:val="false"/>
          <w:color w:val="000000"/>
          <w:sz w:val="28"/>
        </w:rPr>
        <w:t>В пределах границ населенных пунктов на площадках, предназначенных для отвода под индивидуальное жилищное строительство, земельный участок под индивидуальное жилищное строительство предоставляется в соответствии с их генеральными планами, проектами планировки и застройки и проектами земельно-хозяйственного устройства территории, а в населенных пунктах с численностью до пяти тысяч человек - в соответствии со схемой развития и застройки данного населенного пункта (упрощенный вариант генерального плана).</w:t>
      </w:r>
      <w:r>
        <w:br/>
      </w:r>
      <w:r>
        <w:rPr>
          <w:rFonts w:ascii="Times New Roman"/>
          <w:b w:val="false"/>
          <w:i w:val="false"/>
          <w:color w:val="000000"/>
          <w:sz w:val="28"/>
        </w:rPr>
        <w:t xml:space="preserve">
      106.  </w:t>
      </w:r>
      <w:r>
        <w:rPr>
          <w:rFonts w:ascii="Times New Roman"/>
          <w:b w:val="false"/>
          <w:i w:val="false"/>
          <w:color w:val="000000"/>
          <w:sz w:val="28"/>
        </w:rPr>
        <w:t>Земельные участки, за исключением тех, которые включены в перечень предлагаемых земельных участков для продажи на торгах (конкурсах, аукционах), под индивидуальное жилищное строительство предоставляются гражданам Республики Казахстан бесплатно в частную собственность в размере 0,10 гектара.</w:t>
      </w:r>
      <w:r>
        <w:br/>
      </w:r>
      <w:r>
        <w:rPr>
          <w:rFonts w:ascii="Times New Roman"/>
          <w:b w:val="false"/>
          <w:i w:val="false"/>
          <w:color w:val="000000"/>
          <w:sz w:val="28"/>
        </w:rPr>
        <w:t xml:space="preserve">
      107.  </w:t>
      </w:r>
      <w:r>
        <w:rPr>
          <w:rFonts w:ascii="Times New Roman"/>
          <w:b w:val="false"/>
          <w:i w:val="false"/>
          <w:color w:val="000000"/>
          <w:sz w:val="28"/>
        </w:rPr>
        <w:t>Проектирование и строительство индивидуальных жилых домов осуществляются в установленном порядке согласно строительным нормам и правилам Республики Казахстан 3.01-02-2001 "Планировка и застройка районов индивидуального жилищного строительства".</w:t>
      </w:r>
      <w:r>
        <w:br/>
      </w:r>
      <w:r>
        <w:rPr>
          <w:rFonts w:ascii="Times New Roman"/>
          <w:b w:val="false"/>
          <w:i w:val="false"/>
          <w:color w:val="000000"/>
          <w:sz w:val="28"/>
        </w:rPr>
        <w:t xml:space="preserve">
      108.  </w:t>
      </w:r>
      <w:r>
        <w:rPr>
          <w:rFonts w:ascii="Times New Roman"/>
          <w:b w:val="false"/>
          <w:i w:val="false"/>
          <w:color w:val="000000"/>
          <w:sz w:val="28"/>
        </w:rPr>
        <w:t>Районы индивидуального жилищного строительства являются составной частью общей функционально-планировочной структуры населенного пункта.</w:t>
      </w:r>
      <w:r>
        <w:br/>
      </w:r>
      <w:r>
        <w:rPr>
          <w:rFonts w:ascii="Times New Roman"/>
          <w:b w:val="false"/>
          <w:i w:val="false"/>
          <w:color w:val="000000"/>
          <w:sz w:val="28"/>
        </w:rPr>
        <w:t xml:space="preserve">
      109.  </w:t>
      </w:r>
      <w:r>
        <w:rPr>
          <w:rFonts w:ascii="Times New Roman"/>
          <w:b w:val="false"/>
          <w:i w:val="false"/>
          <w:color w:val="000000"/>
          <w:sz w:val="28"/>
        </w:rPr>
        <w:t xml:space="preserve">Планировочная организация районов индивидуальной жилой застройки должна учитывать величину и общую планировочную структуру населенного пункта, природно-климатические условия, социально-демографические особенности и национально-бытовые традиции населения. </w:t>
      </w:r>
      <w:r>
        <w:br/>
      </w:r>
      <w:r>
        <w:rPr>
          <w:rFonts w:ascii="Times New Roman"/>
          <w:b w:val="false"/>
          <w:i w:val="false"/>
          <w:color w:val="000000"/>
          <w:sz w:val="28"/>
        </w:rPr>
        <w:t xml:space="preserve">
      110.  </w:t>
      </w:r>
      <w:r>
        <w:rPr>
          <w:rFonts w:ascii="Times New Roman"/>
          <w:b w:val="false"/>
          <w:i w:val="false"/>
          <w:color w:val="000000"/>
          <w:sz w:val="28"/>
        </w:rPr>
        <w:t>Индивидуальная жилая застройка в населенных пунктах может размещаться:</w:t>
      </w:r>
      <w:r>
        <w:br/>
      </w:r>
      <w:r>
        <w:rPr>
          <w:rFonts w:ascii="Times New Roman"/>
          <w:b w:val="false"/>
          <w:i w:val="false"/>
          <w:color w:val="000000"/>
          <w:sz w:val="28"/>
        </w:rPr>
        <w:t>
      </w:t>
      </w:r>
      <w:r>
        <w:rPr>
          <w:rFonts w:ascii="Times New Roman"/>
          <w:b w:val="false"/>
          <w:i w:val="false"/>
          <w:color w:val="000000"/>
          <w:sz w:val="28"/>
        </w:rPr>
        <w:t>на свободных территориях в пределах черты городов и других населенных пунктов;</w:t>
      </w:r>
      <w:r>
        <w:br/>
      </w:r>
      <w:r>
        <w:rPr>
          <w:rFonts w:ascii="Times New Roman"/>
          <w:b w:val="false"/>
          <w:i w:val="false"/>
          <w:color w:val="000000"/>
          <w:sz w:val="28"/>
        </w:rPr>
        <w:t>
      </w:t>
      </w:r>
      <w:r>
        <w:rPr>
          <w:rFonts w:ascii="Times New Roman"/>
          <w:b w:val="false"/>
          <w:i w:val="false"/>
          <w:color w:val="000000"/>
          <w:sz w:val="28"/>
        </w:rPr>
        <w:t>на реконструируемых территориях, в том числе за счет уплотнения существующей жилой застройки;</w:t>
      </w:r>
      <w:r>
        <w:br/>
      </w:r>
      <w:r>
        <w:rPr>
          <w:rFonts w:ascii="Times New Roman"/>
          <w:b w:val="false"/>
          <w:i w:val="false"/>
          <w:color w:val="000000"/>
          <w:sz w:val="28"/>
        </w:rPr>
        <w:t>
      </w:t>
      </w:r>
      <w:r>
        <w:rPr>
          <w:rFonts w:ascii="Times New Roman"/>
          <w:b w:val="false"/>
          <w:i w:val="false"/>
          <w:color w:val="000000"/>
          <w:sz w:val="28"/>
        </w:rPr>
        <w:t xml:space="preserve">в пределах зон регулирования застройки и охраняемых зон природного ландшафта - по согласованию с государственными органами охраны и использования историко-культурного наследия, за исключением заповедников, национальных и природных парков, а также санитарно-защитных зон и зон санитарной охраны; </w:t>
      </w:r>
      <w:r>
        <w:br/>
      </w:r>
      <w:r>
        <w:rPr>
          <w:rFonts w:ascii="Times New Roman"/>
          <w:b w:val="false"/>
          <w:i w:val="false"/>
          <w:color w:val="000000"/>
          <w:sz w:val="28"/>
        </w:rPr>
        <w:t>
      </w:t>
      </w:r>
      <w:r>
        <w:rPr>
          <w:rFonts w:ascii="Times New Roman"/>
          <w:b w:val="false"/>
          <w:i w:val="false"/>
          <w:color w:val="000000"/>
          <w:sz w:val="28"/>
        </w:rPr>
        <w:t>на территориях пригородных зон;</w:t>
      </w:r>
      <w:r>
        <w:br/>
      </w:r>
      <w:r>
        <w:rPr>
          <w:rFonts w:ascii="Times New Roman"/>
          <w:b w:val="false"/>
          <w:i w:val="false"/>
          <w:color w:val="000000"/>
          <w:sz w:val="28"/>
        </w:rPr>
        <w:t>
      </w:t>
      </w:r>
      <w:r>
        <w:rPr>
          <w:rFonts w:ascii="Times New Roman"/>
          <w:b w:val="false"/>
          <w:i w:val="false"/>
          <w:color w:val="000000"/>
          <w:sz w:val="28"/>
        </w:rPr>
        <w:t>на резервных территориях с учетом природоохранных требований.</w:t>
      </w:r>
      <w:r>
        <w:br/>
      </w:r>
      <w:r>
        <w:rPr>
          <w:rFonts w:ascii="Times New Roman"/>
          <w:b w:val="false"/>
          <w:i w:val="false"/>
          <w:color w:val="000000"/>
          <w:sz w:val="28"/>
        </w:rPr>
        <w:t xml:space="preserve">
      111.  </w:t>
      </w:r>
      <w:r>
        <w:rPr>
          <w:rFonts w:ascii="Times New Roman"/>
          <w:b w:val="false"/>
          <w:i w:val="false"/>
          <w:color w:val="000000"/>
          <w:sz w:val="28"/>
        </w:rPr>
        <w:t>На усадебном участке следует функционально выделять жилую и хозяйственную зоны. Хозяйственная зона располагается, как правило, в глубине участка и изолируется от жилой хозяйственно-бытовыми постройками, малыми формами, зелеными насаждениями.</w:t>
      </w:r>
      <w:r>
        <w:br/>
      </w:r>
      <w:r>
        <w:rPr>
          <w:rFonts w:ascii="Times New Roman"/>
          <w:b w:val="false"/>
          <w:i w:val="false"/>
          <w:color w:val="000000"/>
          <w:sz w:val="28"/>
        </w:rPr>
        <w:t>
      </w:t>
      </w:r>
      <w:r>
        <w:rPr>
          <w:rFonts w:ascii="Times New Roman"/>
          <w:b w:val="false"/>
          <w:i w:val="false"/>
          <w:color w:val="000000"/>
          <w:sz w:val="28"/>
        </w:rPr>
        <w:t>Границы усадебных участков, прилегающих к улицам, должны устанавливаться по красным линиям. Жилой дом на усадебном участка следует располагать с отступом от красной линии жилых улиц не менее 3 метров и не менее 6 метров - от красной линии магистральных улиц. Размещение хозяйственно-бытовых построек на фасадной части участка не допускается.</w:t>
      </w:r>
      <w:r>
        <w:br/>
      </w:r>
      <w:r>
        <w:rPr>
          <w:rFonts w:ascii="Times New Roman"/>
          <w:b w:val="false"/>
          <w:i w:val="false"/>
          <w:color w:val="000000"/>
          <w:sz w:val="28"/>
        </w:rPr>
        <w:t>
      </w:t>
      </w:r>
      <w:r>
        <w:rPr>
          <w:rFonts w:ascii="Times New Roman"/>
          <w:b w:val="false"/>
          <w:i w:val="false"/>
          <w:color w:val="000000"/>
          <w:sz w:val="28"/>
        </w:rPr>
        <w:t>При размещения жилого дома и хозяйственных построек следует предусматривать отступ от границ смежного усадебного участка не менее 1,5 метров, кроме случаев блокировки указанных строений с соответствующими строениями на смежных участках.</w:t>
      </w:r>
      <w:r>
        <w:br/>
      </w:r>
      <w:r>
        <w:rPr>
          <w:rFonts w:ascii="Times New Roman"/>
          <w:b w:val="false"/>
          <w:i w:val="false"/>
          <w:color w:val="000000"/>
          <w:sz w:val="28"/>
        </w:rPr>
        <w:t>
      </w:t>
      </w:r>
      <w:r>
        <w:rPr>
          <w:rFonts w:ascii="Times New Roman"/>
          <w:b w:val="false"/>
          <w:i w:val="false"/>
          <w:color w:val="000000"/>
          <w:sz w:val="28"/>
        </w:rPr>
        <w:t>В зоне неканализованной индивидуальной жилой застройки должны быть выдержаны санитарные разрывы от окон жилого дома до надворного туалета, очистных сооружений канализации, а также до площадки для компоста - не менее 20 метров, до сараев для скота и птицы - не менее 15 метров, других отдельно стоящих хозяйственных построек - не менее 12 метров.</w:t>
      </w:r>
      <w:r>
        <w:br/>
      </w:r>
      <w:r>
        <w:rPr>
          <w:rFonts w:ascii="Times New Roman"/>
          <w:b w:val="false"/>
          <w:i w:val="false"/>
          <w:color w:val="000000"/>
          <w:sz w:val="28"/>
        </w:rPr>
        <w:t xml:space="preserve">
      112.  </w:t>
      </w:r>
      <w:r>
        <w:rPr>
          <w:rFonts w:ascii="Times New Roman"/>
          <w:b w:val="false"/>
          <w:i w:val="false"/>
          <w:color w:val="000000"/>
          <w:sz w:val="28"/>
        </w:rPr>
        <w:t>Местные исполнительные органы города республиканского значения, столицы, районов (города областного значения) в соответствии с правилами застройки индивидуального жилищного строительства организуют и обеспечивают:</w:t>
      </w:r>
      <w:r>
        <w:br/>
      </w:r>
      <w:r>
        <w:rPr>
          <w:rFonts w:ascii="Times New Roman"/>
          <w:b w:val="false"/>
          <w:i w:val="false"/>
          <w:color w:val="000000"/>
          <w:sz w:val="28"/>
        </w:rPr>
        <w:t>
      </w:t>
      </w:r>
      <w:r>
        <w:rPr>
          <w:rFonts w:ascii="Times New Roman"/>
          <w:b w:val="false"/>
          <w:i w:val="false"/>
          <w:color w:val="000000"/>
          <w:sz w:val="28"/>
        </w:rPr>
        <w:t>предоставление в установленном порядке земельных участков для индивидуального жилищного строительства на территориях, определенных в соответствии с утвержденной градостроительной документацией;</w:t>
      </w:r>
      <w:r>
        <w:br/>
      </w:r>
      <w:r>
        <w:rPr>
          <w:rFonts w:ascii="Times New Roman"/>
          <w:b w:val="false"/>
          <w:i w:val="false"/>
          <w:color w:val="000000"/>
          <w:sz w:val="28"/>
        </w:rPr>
        <w:t>
      </w:t>
      </w:r>
      <w:r>
        <w:rPr>
          <w:rFonts w:ascii="Times New Roman"/>
          <w:b w:val="false"/>
          <w:i w:val="false"/>
          <w:color w:val="000000"/>
          <w:sz w:val="28"/>
        </w:rPr>
        <w:t>строительство и эксплуатацию объектов социальной, инженерной и транспортной инфраструктур на территории индивидуальной жилой застройки;</w:t>
      </w:r>
      <w:r>
        <w:br/>
      </w:r>
      <w:r>
        <w:rPr>
          <w:rFonts w:ascii="Times New Roman"/>
          <w:b w:val="false"/>
          <w:i w:val="false"/>
          <w:color w:val="000000"/>
          <w:sz w:val="28"/>
        </w:rPr>
        <w:t>
      </w:t>
      </w:r>
      <w:r>
        <w:rPr>
          <w:rFonts w:ascii="Times New Roman"/>
          <w:b w:val="false"/>
          <w:i w:val="false"/>
          <w:color w:val="000000"/>
          <w:sz w:val="28"/>
        </w:rPr>
        <w:t xml:space="preserve">контроль за деятельностью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другими нормативными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информирование граждан о правилах строительства и эксплуатации индивидуальных жилых домов, других строений и использования земельных участков.</w:t>
      </w:r>
      <w:r>
        <w:br/>
      </w:r>
      <w:r>
        <w:rPr>
          <w:rFonts w:ascii="Times New Roman"/>
          <w:b w:val="false"/>
          <w:i w:val="false"/>
          <w:color w:val="000000"/>
          <w:sz w:val="28"/>
        </w:rPr>
        <w:t xml:space="preserve">
      113.  </w:t>
      </w:r>
      <w:r>
        <w:rPr>
          <w:rFonts w:ascii="Times New Roman"/>
          <w:b w:val="false"/>
          <w:i w:val="false"/>
          <w:color w:val="000000"/>
          <w:sz w:val="28"/>
        </w:rPr>
        <w:t>Финансирование строительства и эксплуатации объектов социальной, транспортной и инженерной инфраструктур, предназначенных для обслуживания территории индивидуальной жилой застройки, а также затраты на развитие источников инженерного обеспечения производятся за счет бюджетных средств, средств предприятий, организаций, а также других источников, не запрещенных законодательством Республики Казахстан. Привлечение средств индивидуальных застройщиков осуществляется только на добровольной основе.</w:t>
      </w:r>
      <w:r>
        <w:br/>
      </w:r>
      <w:r>
        <w:rPr>
          <w:rFonts w:ascii="Times New Roman"/>
          <w:b w:val="false"/>
          <w:i w:val="false"/>
          <w:color w:val="000000"/>
          <w:sz w:val="28"/>
        </w:rPr>
        <w:t>
      </w:t>
      </w:r>
      <w:r>
        <w:rPr>
          <w:rFonts w:ascii="Times New Roman"/>
          <w:b w:val="false"/>
          <w:i w:val="false"/>
          <w:color w:val="000000"/>
          <w:sz w:val="28"/>
        </w:rPr>
        <w:t>Размеры затрат определяются с учетом строительства объектов культурно-бытового обслуживания населения не ниже минимальных норм для данной местности и пропорционально количеству индивидуальных и иных застройщиков.</w:t>
      </w:r>
      <w:r>
        <w:br/>
      </w:r>
      <w:r>
        <w:rPr>
          <w:rFonts w:ascii="Times New Roman"/>
          <w:b w:val="false"/>
          <w:i w:val="false"/>
          <w:color w:val="000000"/>
          <w:sz w:val="28"/>
        </w:rPr>
        <w:t>
</w:t>
      </w:r>
    </w:p>
    <w:bookmarkStart w:name="z364" w:id="24"/>
    <w:p>
      <w:pPr>
        <w:spacing w:after="0"/>
        <w:ind w:left="0"/>
        <w:jc w:val="left"/>
      </w:pPr>
      <w:r>
        <w:rPr>
          <w:rFonts w:ascii="Times New Roman"/>
          <w:b/>
          <w:i w:val="false"/>
          <w:color w:val="000000"/>
        </w:rPr>
        <w:t xml:space="preserve"> 6.3. Проектирование и строительство инженерных сетей и сооружений на территории населенных пунктов</w:t>
      </w:r>
    </w:p>
    <w:bookmarkEnd w:id="24"/>
    <w:p>
      <w:pPr>
        <w:spacing w:after="0"/>
        <w:ind w:left="0"/>
        <w:jc w:val="left"/>
      </w:pPr>
      <w:r>
        <w:rPr>
          <w:rFonts w:ascii="Times New Roman"/>
          <w:b w:val="false"/>
          <w:i w:val="false"/>
          <w:color w:val="000000"/>
          <w:sz w:val="28"/>
        </w:rPr>
        <w:t xml:space="preserve">      114.  </w:t>
      </w:r>
      <w:r>
        <w:rPr>
          <w:rFonts w:ascii="Times New Roman"/>
          <w:b w:val="false"/>
          <w:i w:val="false"/>
          <w:color w:val="000000"/>
          <w:sz w:val="28"/>
        </w:rPr>
        <w:t>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населенных пунктов и архитектурно-планировочного задания, выданным местным исполнительным органом по делам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При этом вводы инженерных коммуникаций электроснабжения, газоснабжения,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области к опорной арматуре и приборам учета.</w:t>
      </w:r>
      <w:r>
        <w:br/>
      </w:r>
      <w:r>
        <w:rPr>
          <w:rFonts w:ascii="Times New Roman"/>
          <w:b w:val="false"/>
          <w:i w:val="false"/>
          <w:color w:val="000000"/>
          <w:sz w:val="28"/>
        </w:rPr>
        <w:t xml:space="preserve">
      115.  </w:t>
      </w:r>
      <w:r>
        <w:rPr>
          <w:rFonts w:ascii="Times New Roman"/>
          <w:b w:val="false"/>
          <w:i w:val="false"/>
          <w:color w:val="000000"/>
          <w:sz w:val="28"/>
        </w:rPr>
        <w:t>Проектирование инженерных сетей и сооружений осуществляется проектными организациями или физическими лицами, имеющими соответствующие государственные лицензии на выполнение указанных работ.</w:t>
      </w:r>
      <w:r>
        <w:br/>
      </w:r>
      <w:r>
        <w:rPr>
          <w:rFonts w:ascii="Times New Roman"/>
          <w:b w:val="false"/>
          <w:i w:val="false"/>
          <w:color w:val="000000"/>
          <w:sz w:val="28"/>
        </w:rPr>
        <w:t xml:space="preserve">
      116.  </w:t>
      </w:r>
      <w:r>
        <w:rPr>
          <w:rFonts w:ascii="Times New Roman"/>
          <w:b w:val="false"/>
          <w:i w:val="false"/>
          <w:color w:val="000000"/>
          <w:sz w:val="28"/>
        </w:rPr>
        <w:t xml:space="preserve">Проекты инженерных сетей должны выполняться на топогеодезической основе в масштабе 1:500 соответствующей на момент разработки проекта. Разработанные проекты инженерных сетей и сооружений подлежат обязательному согласованию с местными исполнительными органами по делам архитектуры и градостроительства, соответствующими коммунальными и другими службами, осуществляющими инженерное обеспечение населенного пункта и проходит в установленном порядке государственную экспертизу. </w:t>
      </w:r>
      <w:r>
        <w:br/>
      </w:r>
      <w:r>
        <w:rPr>
          <w:rFonts w:ascii="Times New Roman"/>
          <w:b w:val="false"/>
          <w:i w:val="false"/>
          <w:color w:val="000000"/>
          <w:sz w:val="28"/>
        </w:rPr>
        <w:t xml:space="preserve">
      117.  </w:t>
      </w:r>
      <w:r>
        <w:rPr>
          <w:rFonts w:ascii="Times New Roman"/>
          <w:b w:val="false"/>
          <w:i w:val="false"/>
          <w:color w:val="000000"/>
          <w:sz w:val="28"/>
        </w:rPr>
        <w:t>Производство работ по строительству инженерных сетей и сооружений осуществляется в установленном порядке и согласно настоящих Правил.</w:t>
      </w:r>
      <w:r>
        <w:br/>
      </w:r>
      <w:r>
        <w:rPr>
          <w:rFonts w:ascii="Times New Roman"/>
          <w:b w:val="false"/>
          <w:i w:val="false"/>
          <w:color w:val="000000"/>
          <w:sz w:val="28"/>
        </w:rPr>
        <w:t xml:space="preserve">
      118.  </w:t>
      </w:r>
      <w:r>
        <w:rPr>
          <w:rFonts w:ascii="Times New Roman"/>
          <w:b w:val="false"/>
          <w:i w:val="false"/>
          <w:color w:val="000000"/>
          <w:sz w:val="28"/>
        </w:rPr>
        <w:t>По завершению строительства инженерных сетей и сооружений до их засыпки грунтом, застройщик (заказчик) или строительная организация обеспечивает исполнительную геодезическую съемку М 1:500 вновь построенного участка инженерных сетей, с последующей регистрацией в местном органе архитектуры и градостроительства.</w:t>
      </w:r>
      <w:r>
        <w:br/>
      </w:r>
      <w:r>
        <w:rPr>
          <w:rFonts w:ascii="Times New Roman"/>
          <w:b w:val="false"/>
          <w:i w:val="false"/>
          <w:color w:val="000000"/>
          <w:sz w:val="28"/>
        </w:rPr>
        <w:t xml:space="preserve">
      119.  </w:t>
      </w:r>
      <w:r>
        <w:rPr>
          <w:rFonts w:ascii="Times New Roman"/>
          <w:b w:val="false"/>
          <w:i w:val="false"/>
          <w:color w:val="000000"/>
          <w:sz w:val="28"/>
        </w:rPr>
        <w:t>Приемка в эксплуатацию инженерных сетей осуществляется по завершению их строительства или реконструкции в установленном порядке.</w:t>
      </w:r>
      <w:r>
        <w:br/>
      </w:r>
      <w:r>
        <w:rPr>
          <w:rFonts w:ascii="Times New Roman"/>
          <w:b w:val="false"/>
          <w:i w:val="false"/>
          <w:color w:val="000000"/>
          <w:sz w:val="28"/>
        </w:rPr>
        <w:t xml:space="preserve">
      120.  </w:t>
      </w:r>
      <w:r>
        <w:rPr>
          <w:rFonts w:ascii="Times New Roman"/>
          <w:b w:val="false"/>
          <w:i w:val="false"/>
          <w:color w:val="000000"/>
          <w:sz w:val="28"/>
        </w:rPr>
        <w:t>Вновь построенные инженерные сети и сооружения регистрируются в местных исполнительных органах по делам архитектуры и градостроительства и вносятся в информационную систему государственного градостроительного кадастра.</w:t>
      </w:r>
      <w:r>
        <w:br/>
      </w:r>
      <w:r>
        <w:rPr>
          <w:rFonts w:ascii="Times New Roman"/>
          <w:b w:val="false"/>
          <w:i w:val="false"/>
          <w:color w:val="000000"/>
          <w:sz w:val="28"/>
        </w:rPr>
        <w:t xml:space="preserve">
      121.  </w:t>
      </w:r>
      <w:r>
        <w:rPr>
          <w:rFonts w:ascii="Times New Roman"/>
          <w:b w:val="false"/>
          <w:i w:val="false"/>
          <w:color w:val="000000"/>
          <w:sz w:val="28"/>
        </w:rPr>
        <w:t>Физические и юридические лица, заинтересованные в строительстве инженерных сетей, также могут выступать заказчиками на проектирование и строительство с последующей передачей на баланс эксплуатирующих организаций.</w:t>
      </w:r>
      <w:r>
        <w:br/>
      </w:r>
      <w:r>
        <w:rPr>
          <w:rFonts w:ascii="Times New Roman"/>
          <w:b w:val="false"/>
          <w:i w:val="false"/>
          <w:color w:val="000000"/>
          <w:sz w:val="28"/>
        </w:rPr>
        <w:t>
</w:t>
      </w:r>
    </w:p>
    <w:bookmarkStart w:name="z374" w:id="25"/>
    <w:p>
      <w:pPr>
        <w:spacing w:after="0"/>
        <w:ind w:left="0"/>
        <w:jc w:val="left"/>
      </w:pPr>
      <w:r>
        <w:rPr>
          <w:rFonts w:ascii="Times New Roman"/>
          <w:b/>
          <w:i w:val="false"/>
          <w:color w:val="000000"/>
        </w:rPr>
        <w:t xml:space="preserve"> 6.4. Изменение существующих жилых и нежилых помещений (реконструкция, перепланировка, переоборудование)</w:t>
      </w:r>
    </w:p>
    <w:bookmarkEnd w:id="25"/>
    <w:p>
      <w:pPr>
        <w:spacing w:after="0"/>
        <w:ind w:left="0"/>
        <w:jc w:val="left"/>
      </w:pPr>
      <w:r>
        <w:rPr>
          <w:rFonts w:ascii="Times New Roman"/>
          <w:b w:val="false"/>
          <w:i w:val="false"/>
          <w:color w:val="000000"/>
          <w:sz w:val="28"/>
        </w:rPr>
        <w:t xml:space="preserve">      122.  </w:t>
      </w:r>
      <w:r>
        <w:rPr>
          <w:rFonts w:ascii="Times New Roman"/>
          <w:b w:val="false"/>
          <w:i w:val="false"/>
          <w:color w:val="000000"/>
          <w:sz w:val="28"/>
        </w:rPr>
        <w:t>Переоборудование и перепланировка жилых и нежилых помещений в жилом доме возможны с согласия собственника помещения и при наличии проекта, выполненного физическим или юридическим лицом, несущим ответственность за соответствие проекта строительным нормам и правилам. Нежилые помещения должны быть изолированы от жилых помещений и не иметь общего входа (выхода). Соответствие проекта обязательным требованиям подтверждается в установленном законодательством Республики Казахстан порядке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Ответственность за соответствие проекту выполняемых в натуре работ по переоборудованию и перепланировке помещений несет собственник и исполнитель работ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При изменении (переоборудовании, перепланировке) помещений (квартир) обязательное письменное согласие не менее двух третей от общего числа собственников помещений (квартир) жилого дома требуется в следующих случаях:</w:t>
      </w:r>
      <w:r>
        <w:br/>
      </w:r>
      <w:r>
        <w:rPr>
          <w:rFonts w:ascii="Times New Roman"/>
          <w:b w:val="false"/>
          <w:i w:val="false"/>
          <w:color w:val="000000"/>
          <w:sz w:val="28"/>
        </w:rPr>
        <w:t>
      </w:t>
      </w:r>
      <w:r>
        <w:rPr>
          <w:rFonts w:ascii="Times New Roman"/>
          <w:b w:val="false"/>
          <w:i w:val="false"/>
          <w:color w:val="000000"/>
          <w:sz w:val="28"/>
        </w:rPr>
        <w:t>изменения затрагивают несущие конструкции;</w:t>
      </w:r>
      <w:r>
        <w:br/>
      </w:r>
      <w:r>
        <w:rPr>
          <w:rFonts w:ascii="Times New Roman"/>
          <w:b w:val="false"/>
          <w:i w:val="false"/>
          <w:color w:val="000000"/>
          <w:sz w:val="28"/>
        </w:rPr>
        <w:t>
      </w:t>
      </w:r>
      <w:r>
        <w:rPr>
          <w:rFonts w:ascii="Times New Roman"/>
          <w:b w:val="false"/>
          <w:i w:val="false"/>
          <w:color w:val="000000"/>
          <w:sz w:val="28"/>
        </w:rPr>
        <w:t>изменения затрагивают общее имущество.</w:t>
      </w:r>
      <w:r>
        <w:br/>
      </w:r>
      <w:r>
        <w:rPr>
          <w:rFonts w:ascii="Times New Roman"/>
          <w:b w:val="false"/>
          <w:i w:val="false"/>
          <w:color w:val="000000"/>
          <w:sz w:val="28"/>
        </w:rPr>
        <w:t>
      </w:t>
      </w:r>
      <w:r>
        <w:rPr>
          <w:rFonts w:ascii="Times New Roman"/>
          <w:b w:val="false"/>
          <w:i w:val="false"/>
          <w:color w:val="000000"/>
          <w:sz w:val="28"/>
        </w:rPr>
        <w:t>В случае, когда вышеперечисленные изменения затрагивают 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w:t>
      </w:r>
      <w:r>
        <w:br/>
      </w:r>
      <w:r>
        <w:rPr>
          <w:rFonts w:ascii="Times New Roman"/>
          <w:b w:val="false"/>
          <w:i w:val="false"/>
          <w:color w:val="000000"/>
          <w:sz w:val="28"/>
        </w:rPr>
        <w:t xml:space="preserve">
      123.  </w:t>
      </w:r>
      <w:r>
        <w:rPr>
          <w:rFonts w:ascii="Times New Roman"/>
          <w:b w:val="false"/>
          <w:i w:val="false"/>
          <w:color w:val="000000"/>
          <w:sz w:val="28"/>
        </w:rPr>
        <w:t>По письменному заявлению заинтересованного физического или юридического лица (заявителя), имеющего намерение осуществить строительство либо произвести реконструкцию (перепланировку, переоборудование) помещений (отдельных частей) существующих зданий, структурным подразделением соответствующих местных исполнительных органов, осуществляющих функции в сфере архитектуры и градостроительства, принимается соответствующее решение:</w:t>
      </w:r>
      <w:r>
        <w:br/>
      </w:r>
      <w:r>
        <w:rPr>
          <w:rFonts w:ascii="Times New Roman"/>
          <w:b w:val="false"/>
          <w:i w:val="false"/>
          <w:color w:val="000000"/>
          <w:sz w:val="28"/>
        </w:rPr>
        <w:t>
      </w:t>
      </w:r>
      <w:r>
        <w:rPr>
          <w:rFonts w:ascii="Times New Roman"/>
          <w:b w:val="false"/>
          <w:i w:val="false"/>
          <w:color w:val="000000"/>
          <w:sz w:val="28"/>
        </w:rPr>
        <w:t>о предоставлении заявителю соответствующего права на землю;</w:t>
      </w:r>
      <w:r>
        <w:br/>
      </w:r>
      <w:r>
        <w:rPr>
          <w:rFonts w:ascii="Times New Roman"/>
          <w:b w:val="false"/>
          <w:i w:val="false"/>
          <w:color w:val="000000"/>
          <w:sz w:val="28"/>
        </w:rPr>
        <w:t>
      </w:t>
      </w:r>
      <w:r>
        <w:rPr>
          <w:rFonts w:ascii="Times New Roman"/>
          <w:b w:val="false"/>
          <w:i w:val="false"/>
          <w:color w:val="000000"/>
          <w:sz w:val="28"/>
        </w:rPr>
        <w:t>о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xml:space="preserve">
      124.  </w:t>
      </w:r>
      <w:r>
        <w:rPr>
          <w:rFonts w:ascii="Times New Roman"/>
          <w:b w:val="false"/>
          <w:i w:val="false"/>
          <w:color w:val="000000"/>
          <w:sz w:val="28"/>
        </w:rPr>
        <w:t>В письменном заявлении лица (заявителя), имеющего намерение осуществить строительство либо реконструкцию (перепланировку, переоборудование) помещений (отдельных частей) существующих зданий, соответственно указываются:</w:t>
      </w:r>
      <w:r>
        <w:br/>
      </w:r>
      <w:r>
        <w:rPr>
          <w:rFonts w:ascii="Times New Roman"/>
          <w:b w:val="false"/>
          <w:i w:val="false"/>
          <w:color w:val="000000"/>
          <w:sz w:val="28"/>
        </w:rPr>
        <w:t>
      </w:t>
      </w:r>
      <w:r>
        <w:rPr>
          <w:rFonts w:ascii="Times New Roman"/>
          <w:b w:val="false"/>
          <w:i w:val="false"/>
          <w:color w:val="000000"/>
          <w:sz w:val="28"/>
        </w:rPr>
        <w:t>фамилия, имя, отчество, адрес и телефон заявителя, индивидуальный идентификационный номер (ИИН) - для физических лиц;</w:t>
      </w:r>
      <w:r>
        <w:br/>
      </w:r>
      <w:r>
        <w:rPr>
          <w:rFonts w:ascii="Times New Roman"/>
          <w:b w:val="false"/>
          <w:i w:val="false"/>
          <w:color w:val="000000"/>
          <w:sz w:val="28"/>
        </w:rPr>
        <w:t>
      </w:t>
      </w:r>
      <w:r>
        <w:rPr>
          <w:rFonts w:ascii="Times New Roman"/>
          <w:b w:val="false"/>
          <w:i w:val="false"/>
          <w:color w:val="000000"/>
          <w:sz w:val="28"/>
        </w:rPr>
        <w:t>наименование организации, его государственный регистрационный номер, фамилия, имя, отчество руководителя, почтовый адрес и телефон, бизнес идентификационный номер (БИН) - для юридических лиц;</w:t>
      </w:r>
      <w:r>
        <w:br/>
      </w:r>
      <w:r>
        <w:rPr>
          <w:rFonts w:ascii="Times New Roman"/>
          <w:b w:val="false"/>
          <w:i w:val="false"/>
          <w:color w:val="000000"/>
          <w:sz w:val="28"/>
        </w:rPr>
        <w:t>
      </w:t>
      </w:r>
      <w:r>
        <w:rPr>
          <w:rFonts w:ascii="Times New Roman"/>
          <w:b w:val="false"/>
          <w:i w:val="false"/>
          <w:color w:val="000000"/>
          <w:sz w:val="28"/>
        </w:rPr>
        <w:t>назначение и основные параметры намечаемого к строительству объекта (расчетная мощность, общая площадь, этажность, вместимость, пропускная способность и тому подобное);</w:t>
      </w:r>
      <w:r>
        <w:br/>
      </w:r>
      <w:r>
        <w:rPr>
          <w:rFonts w:ascii="Times New Roman"/>
          <w:b w:val="false"/>
          <w:i w:val="false"/>
          <w:color w:val="000000"/>
          <w:sz w:val="28"/>
        </w:rPr>
        <w:t>
      </w:t>
      </w:r>
      <w:r>
        <w:rPr>
          <w:rFonts w:ascii="Times New Roman"/>
          <w:b w:val="false"/>
          <w:i w:val="false"/>
          <w:color w:val="000000"/>
          <w:sz w:val="28"/>
        </w:rPr>
        <w:t>обоснование места предполагаемого (желаемого) размещения участка строительства;</w:t>
      </w:r>
      <w:r>
        <w:br/>
      </w:r>
      <w:r>
        <w:rPr>
          <w:rFonts w:ascii="Times New Roman"/>
          <w:b w:val="false"/>
          <w:i w:val="false"/>
          <w:color w:val="000000"/>
          <w:sz w:val="28"/>
        </w:rPr>
        <w:t>
      </w:t>
      </w:r>
      <w:r>
        <w:rPr>
          <w:rFonts w:ascii="Times New Roman"/>
          <w:b w:val="false"/>
          <w:i w:val="false"/>
          <w:color w:val="000000"/>
          <w:sz w:val="28"/>
        </w:rPr>
        <w:t>адрес (местонахождение) существующего здания, помещения (отдельные части), которого подлежат реконструкции (перепланировке, переоборудованию).</w:t>
      </w:r>
      <w:r>
        <w:br/>
      </w:r>
      <w:r>
        <w:rPr>
          <w:rFonts w:ascii="Times New Roman"/>
          <w:b w:val="false"/>
          <w:i w:val="false"/>
          <w:color w:val="000000"/>
          <w:sz w:val="28"/>
        </w:rPr>
        <w:t>
      </w:t>
      </w:r>
      <w:r>
        <w:rPr>
          <w:rFonts w:ascii="Times New Roman"/>
          <w:b w:val="false"/>
          <w:i w:val="false"/>
          <w:color w:val="000000"/>
          <w:sz w:val="28"/>
        </w:rPr>
        <w:t>Для получения решения о реконструкции (перепланировке, переоборудовании) помещений (отдельных частей) существующих зданий к заявлению прилагаются:</w:t>
      </w:r>
      <w:r>
        <w:br/>
      </w:r>
      <w:r>
        <w:rPr>
          <w:rFonts w:ascii="Times New Roman"/>
          <w:b w:val="false"/>
          <w:i w:val="false"/>
          <w:color w:val="000000"/>
          <w:sz w:val="28"/>
        </w:rPr>
        <w:t>
      </w:t>
      </w:r>
      <w:r>
        <w:rPr>
          <w:rFonts w:ascii="Times New Roman"/>
          <w:b w:val="false"/>
          <w:i w:val="false"/>
          <w:color w:val="000000"/>
          <w:sz w:val="28"/>
        </w:rPr>
        <w:t>копии документов, удостоверяющих право собственности заявителя на изменяемый объект, с представлением подлинников для установления государственным органом, рассматривающим заявление, подлинности документов, либо нотариально засвидетельствованное письменное согласие собственника (сособственников) объекта на намечаемое изменение и его параметры;</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засвидетельствованное письменное согласие собственников других помещений (частей дома), смежных с изменяемыми помещениями (частями дома), в случае, если планируемые реконструкция (перепланировка, переоборудование) помещений (частей жилого дома) или перенос границ помещений затрагивают их интересы.</w:t>
      </w:r>
      <w:r>
        <w:br/>
      </w:r>
      <w:r>
        <w:rPr>
          <w:rFonts w:ascii="Times New Roman"/>
          <w:b w:val="false"/>
          <w:i w:val="false"/>
          <w:color w:val="000000"/>
          <w:sz w:val="28"/>
        </w:rPr>
        <w:t>
</w:t>
      </w:r>
    </w:p>
    <w:bookmarkStart w:name="z393" w:id="26"/>
    <w:p>
      <w:pPr>
        <w:spacing w:after="0"/>
        <w:ind w:left="0"/>
        <w:jc w:val="left"/>
      </w:pPr>
      <w:r>
        <w:rPr>
          <w:rFonts w:ascii="Times New Roman"/>
          <w:b/>
          <w:i w:val="false"/>
          <w:color w:val="000000"/>
        </w:rPr>
        <w:t xml:space="preserve"> 7. Строительство</w:t>
      </w:r>
    </w:p>
    <w:bookmarkEnd w:id="26"/>
    <w:bookmarkStart w:name="z394" w:id="27"/>
    <w:p>
      <w:pPr>
        <w:spacing w:after="0"/>
        <w:ind w:left="0"/>
        <w:jc w:val="left"/>
      </w:pPr>
      <w:r>
        <w:rPr>
          <w:rFonts w:ascii="Times New Roman"/>
          <w:b/>
          <w:i w:val="false"/>
          <w:color w:val="000000"/>
        </w:rPr>
        <w:t xml:space="preserve"> 7.1. Общий порядок осуществления строительства</w:t>
      </w:r>
    </w:p>
    <w:bookmarkEnd w:id="27"/>
    <w:p>
      <w:pPr>
        <w:spacing w:after="0"/>
        <w:ind w:left="0"/>
        <w:jc w:val="left"/>
      </w:pPr>
      <w:r>
        <w:rPr>
          <w:rFonts w:ascii="Times New Roman"/>
          <w:b w:val="false"/>
          <w:i w:val="false"/>
          <w:color w:val="000000"/>
          <w:sz w:val="28"/>
        </w:rPr>
        <w:t xml:space="preserve">      125.  </w:t>
      </w:r>
      <w:r>
        <w:rPr>
          <w:rFonts w:ascii="Times New Roman"/>
          <w:b w:val="false"/>
          <w:i w:val="false"/>
          <w:color w:val="000000"/>
          <w:sz w:val="28"/>
        </w:rPr>
        <w:t xml:space="preserve">Требования к производству работ по строительству и ремонту инженерных сетей и сооружений определяются настоящими Правилами, правилами благоустройства, санитарного содержания, организации уборки и обеспечения чистоты населенных пунктов, строительными нормами и правилами. </w:t>
      </w:r>
      <w:r>
        <w:br/>
      </w:r>
      <w:r>
        <w:rPr>
          <w:rFonts w:ascii="Times New Roman"/>
          <w:b w:val="false"/>
          <w:i w:val="false"/>
          <w:color w:val="000000"/>
          <w:sz w:val="28"/>
        </w:rPr>
        <w:t>
      </w:t>
      </w:r>
      <w:r>
        <w:rPr>
          <w:rFonts w:ascii="Times New Roman"/>
          <w:b w:val="false"/>
          <w:i w:val="false"/>
          <w:color w:val="000000"/>
          <w:sz w:val="28"/>
        </w:rPr>
        <w:t xml:space="preserve">На соответствующих этапах строительства должны быть выполнены процедуры и соблюдены требования, установленные </w:t>
      </w:r>
      <w:r>
        <w:rPr>
          <w:rFonts w:ascii="Times New Roman"/>
          <w:b w:val="false"/>
          <w:i w:val="false"/>
          <w:color w:val="000000"/>
          <w:sz w:val="28"/>
        </w:rPr>
        <w:t>статьей 68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РК".</w:t>
      </w:r>
      <w:r>
        <w:br/>
      </w:r>
      <w:r>
        <w:rPr>
          <w:rFonts w:ascii="Times New Roman"/>
          <w:b w:val="false"/>
          <w:i w:val="false"/>
          <w:color w:val="000000"/>
          <w:sz w:val="28"/>
        </w:rPr>
        <w:t xml:space="preserve">
      126.  </w:t>
      </w:r>
      <w:r>
        <w:rPr>
          <w:rFonts w:ascii="Times New Roman"/>
          <w:b w:val="false"/>
          <w:i w:val="false"/>
          <w:color w:val="000000"/>
          <w:sz w:val="28"/>
        </w:rPr>
        <w:t xml:space="preserve">Завершенные строительством объекты, а также применяемые строительные материалы, продукция, оборудование и выполняемые в процессе всего срока строительства работы, включая контрольные операции, должны отвечать требованиям законодательства, нормативных документов, градостроительной и проектной документации и обеспечивать охраняемые законом безопасность, здоровье и иные интересы пользователей строительной продукцией, а также ее соответствие требованиям по охране окружающей среды. </w:t>
      </w:r>
      <w:r>
        <w:br/>
      </w:r>
      <w:r>
        <w:rPr>
          <w:rFonts w:ascii="Times New Roman"/>
          <w:b w:val="false"/>
          <w:i w:val="false"/>
          <w:color w:val="000000"/>
          <w:sz w:val="28"/>
        </w:rPr>
        <w:t xml:space="preserve">
      127.  </w:t>
      </w:r>
      <w:r>
        <w:rPr>
          <w:rFonts w:ascii="Times New Roman"/>
          <w:b w:val="false"/>
          <w:i w:val="false"/>
          <w:color w:val="000000"/>
          <w:sz w:val="28"/>
        </w:rPr>
        <w:t>Строительство объекта осуществляется по проектной документации, разработанной и утвержденной в соответствии со строительными нормами и правилами и прошедшей при необходимости экспертизу. В случаях, когда для строительства определенного объекта в строительную площадку должны быть включены территории земельных участков, не принадлежащих застройщику, до экспертизы и утверждения проектной документации должны быть получены согласие владельцев этих территорий на их временное использование (сервитуты), а в состав, утверждаемой проектной документации, должен быть дополнительно включен строительный генплан с указанием ее территории. Без проектной документации, либо по эскизам (эскизным проектам может осуществляться строительство технически несложных объектов, перечень которых установлен соответствующими нормативными правовыми актами в сфере архитектурной, градостроительной и строительной деятельности).</w:t>
      </w:r>
      <w:r>
        <w:br/>
      </w:r>
      <w:r>
        <w:rPr>
          <w:rFonts w:ascii="Times New Roman"/>
          <w:b w:val="false"/>
          <w:i w:val="false"/>
          <w:color w:val="000000"/>
          <w:sz w:val="28"/>
        </w:rPr>
        <w:t xml:space="preserve">
      128.  </w:t>
      </w:r>
      <w:r>
        <w:rPr>
          <w:rFonts w:ascii="Times New Roman"/>
          <w:b w:val="false"/>
          <w:i w:val="false"/>
          <w:color w:val="000000"/>
          <w:sz w:val="28"/>
        </w:rPr>
        <w:t xml:space="preserve">Восстановление нарушенного твердого покрытия, газонов, озеленения и других нарушений в благоустройстве населенного пункта, связанных со строительством объекта или инженерных коммуникаций, выполняется незамедлительно за счет средств заказчика силами подрядчика по договору этих сторон. </w:t>
      </w:r>
      <w:r>
        <w:br/>
      </w:r>
      <w:r>
        <w:rPr>
          <w:rFonts w:ascii="Times New Roman"/>
          <w:b w:val="false"/>
          <w:i w:val="false"/>
          <w:color w:val="000000"/>
          <w:sz w:val="28"/>
        </w:rPr>
        <w:t xml:space="preserve">
      129.  </w:t>
      </w:r>
      <w:r>
        <w:rPr>
          <w:rFonts w:ascii="Times New Roman"/>
          <w:b w:val="false"/>
          <w:i w:val="false"/>
          <w:color w:val="000000"/>
          <w:sz w:val="28"/>
        </w:rPr>
        <w:t xml:space="preserve">Восстановление, пришедшего в негодность для эксплуатации (разрушившегося) индивидуального жилого дома, либо строительство нового дома или перенос строения в пределах отведенного приусадебного участка производится только по проекту и по согласованию с соответствующими местными исполнительными органами по делам архитектуры и градостроительства. </w:t>
      </w:r>
      <w:r>
        <w:br/>
      </w:r>
      <w:r>
        <w:rPr>
          <w:rFonts w:ascii="Times New Roman"/>
          <w:b w:val="false"/>
          <w:i w:val="false"/>
          <w:color w:val="000000"/>
          <w:sz w:val="28"/>
        </w:rPr>
        <w:t xml:space="preserve">
      130.  </w:t>
      </w:r>
      <w:r>
        <w:rPr>
          <w:rFonts w:ascii="Times New Roman"/>
          <w:b w:val="false"/>
          <w:i w:val="false"/>
          <w:color w:val="000000"/>
          <w:sz w:val="28"/>
        </w:rPr>
        <w:t>По завершении строительства объекта заказчики до приемки объекта в эксплуатацию в установленном законодательством порядке заказывают и представляют в орган архитектуры города (района) исполнительную топографическую съемку объекта в электронном виде и на бумажных носителях.</w:t>
      </w:r>
      <w:r>
        <w:br/>
      </w:r>
      <w:r>
        <w:rPr>
          <w:rFonts w:ascii="Times New Roman"/>
          <w:b w:val="false"/>
          <w:i w:val="false"/>
          <w:color w:val="000000"/>
          <w:sz w:val="28"/>
        </w:rPr>
        <w:t xml:space="preserve">
      131.  </w:t>
      </w:r>
      <w:r>
        <w:rPr>
          <w:rFonts w:ascii="Times New Roman"/>
          <w:b w:val="false"/>
          <w:i w:val="false"/>
          <w:color w:val="000000"/>
          <w:sz w:val="28"/>
        </w:rPr>
        <w:t xml:space="preserve">В целях обеспечения нормального отдыха и спокойствия граждан, устанавливаются ограничения производства строительных и ремонтных работ, сопровождаемых шумом в ночное время (с 23.00 до 6.00 часов), за исключением восстановительных работ по ликвидации аварий инженерных сетей, систем и коммуникаций. </w:t>
      </w:r>
      <w:r>
        <w:br/>
      </w:r>
      <w:r>
        <w:rPr>
          <w:rFonts w:ascii="Times New Roman"/>
          <w:b w:val="false"/>
          <w:i w:val="false"/>
          <w:color w:val="000000"/>
          <w:sz w:val="28"/>
        </w:rPr>
        <w:t>
</w:t>
      </w:r>
    </w:p>
    <w:bookmarkStart w:name="z403" w:id="28"/>
    <w:p>
      <w:pPr>
        <w:spacing w:after="0"/>
        <w:ind w:left="0"/>
        <w:jc w:val="left"/>
      </w:pPr>
      <w:r>
        <w:rPr>
          <w:rFonts w:ascii="Times New Roman"/>
          <w:b/>
          <w:i w:val="false"/>
          <w:color w:val="000000"/>
        </w:rPr>
        <w:t xml:space="preserve"> 7.2. Порядок размещения и строительства временных сооружений (объектов) торговли, обслуживания и рекламы</w:t>
      </w:r>
    </w:p>
    <w:bookmarkEnd w:id="28"/>
    <w:p>
      <w:pPr>
        <w:spacing w:after="0"/>
        <w:ind w:left="0"/>
        <w:jc w:val="left"/>
      </w:pPr>
      <w:r>
        <w:rPr>
          <w:rFonts w:ascii="Times New Roman"/>
          <w:b w:val="false"/>
          <w:i w:val="false"/>
          <w:color w:val="000000"/>
          <w:sz w:val="28"/>
        </w:rPr>
        <w:t xml:space="preserve">      132.  </w:t>
      </w:r>
      <w:r>
        <w:rPr>
          <w:rFonts w:ascii="Times New Roman"/>
          <w:b w:val="false"/>
          <w:i w:val="false"/>
          <w:color w:val="000000"/>
          <w:sz w:val="28"/>
        </w:rPr>
        <w:t>Размещение наружной (визуальной) рекламы в населенных пунктах осуществляется на объектах стационарного размещения рекламы на открытом пространстве за пределами помещений в населенных пунктах на территории Республики Казахстан в виде плакатов, стендов, световых табло, билбордов, транспарантов, афиш и других объектов наружной (визуальной) рекламы, определенных законодательством Республики Казахстан.</w:t>
      </w:r>
      <w:r>
        <w:br/>
      </w:r>
      <w:r>
        <w:rPr>
          <w:rFonts w:ascii="Times New Roman"/>
          <w:b w:val="false"/>
          <w:i w:val="false"/>
          <w:color w:val="000000"/>
          <w:sz w:val="28"/>
        </w:rPr>
        <w:t xml:space="preserve">
      133.  </w:t>
      </w:r>
      <w:r>
        <w:rPr>
          <w:rFonts w:ascii="Times New Roman"/>
          <w:b w:val="false"/>
          <w:i w:val="false"/>
          <w:color w:val="000000"/>
          <w:sz w:val="28"/>
        </w:rPr>
        <w:t>К объектам наружной (визуальной) рекламы не относятся следующие объекты рекламы, размещаемые предприятиями торговли, общественного питания, сферы бытовых услуг:</w:t>
      </w:r>
      <w:r>
        <w:br/>
      </w:r>
      <w:r>
        <w:rPr>
          <w:rFonts w:ascii="Times New Roman"/>
          <w:b w:val="false"/>
          <w:i w:val="false"/>
          <w:color w:val="000000"/>
          <w:sz w:val="28"/>
        </w:rPr>
        <w:t>
      </w:t>
      </w:r>
      <w:r>
        <w:rPr>
          <w:rFonts w:ascii="Times New Roman"/>
          <w:b w:val="false"/>
          <w:i w:val="false"/>
          <w:color w:val="000000"/>
          <w:sz w:val="28"/>
        </w:rPr>
        <w:t>вывеска;</w:t>
      </w:r>
      <w:r>
        <w:br/>
      </w:r>
      <w:r>
        <w:rPr>
          <w:rFonts w:ascii="Times New Roman"/>
          <w:b w:val="false"/>
          <w:i w:val="false"/>
          <w:color w:val="000000"/>
          <w:sz w:val="28"/>
        </w:rPr>
        <w:t>
      </w:t>
      </w:r>
      <w:r>
        <w:rPr>
          <w:rFonts w:ascii="Times New Roman"/>
          <w:b w:val="false"/>
          <w:i w:val="false"/>
          <w:color w:val="000000"/>
          <w:sz w:val="28"/>
        </w:rPr>
        <w:t>оформление витрин и окон;</w:t>
      </w:r>
      <w:r>
        <w:br/>
      </w:r>
      <w:r>
        <w:rPr>
          <w:rFonts w:ascii="Times New Roman"/>
          <w:b w:val="false"/>
          <w:i w:val="false"/>
          <w:color w:val="000000"/>
          <w:sz w:val="28"/>
        </w:rPr>
        <w:t>
      </w:t>
      </w:r>
      <w:r>
        <w:rPr>
          <w:rFonts w:ascii="Times New Roman"/>
          <w:b w:val="false"/>
          <w:i w:val="false"/>
          <w:color w:val="000000"/>
          <w:sz w:val="28"/>
        </w:rPr>
        <w:t>информация о режиме работы;</w:t>
      </w:r>
      <w:r>
        <w:br/>
      </w:r>
      <w:r>
        <w:rPr>
          <w:rFonts w:ascii="Times New Roman"/>
          <w:b w:val="false"/>
          <w:i w:val="false"/>
          <w:color w:val="000000"/>
          <w:sz w:val="28"/>
        </w:rPr>
        <w:t>
      </w:t>
      </w:r>
      <w:r>
        <w:rPr>
          <w:rFonts w:ascii="Times New Roman"/>
          <w:b w:val="false"/>
          <w:i w:val="false"/>
          <w:color w:val="000000"/>
          <w:sz w:val="28"/>
        </w:rPr>
        <w:t>внутреннее оформление помещений.</w:t>
      </w:r>
      <w:r>
        <w:br/>
      </w:r>
      <w:r>
        <w:rPr>
          <w:rFonts w:ascii="Times New Roman"/>
          <w:b w:val="false"/>
          <w:i w:val="false"/>
          <w:color w:val="000000"/>
          <w:sz w:val="28"/>
        </w:rPr>
        <w:t xml:space="preserve">
      134.  </w:t>
      </w:r>
      <w:r>
        <w:rPr>
          <w:rFonts w:ascii="Times New Roman"/>
          <w:b w:val="false"/>
          <w:i w:val="false"/>
          <w:color w:val="000000"/>
          <w:sz w:val="28"/>
        </w:rPr>
        <w:t>Запрещается размещение наружной (визуальной) рекламы на территории памятников истории и культуры, культовых объектов, а также на особо охраняемых природных территориях.</w:t>
      </w:r>
      <w:r>
        <w:br/>
      </w:r>
      <w:r>
        <w:rPr>
          <w:rFonts w:ascii="Times New Roman"/>
          <w:b w:val="false"/>
          <w:i w:val="false"/>
          <w:color w:val="000000"/>
          <w:sz w:val="28"/>
        </w:rPr>
        <w:t xml:space="preserve">
      135.  </w:t>
      </w:r>
      <w:r>
        <w:rPr>
          <w:rFonts w:ascii="Times New Roman"/>
          <w:b w:val="false"/>
          <w:i w:val="false"/>
          <w:color w:val="000000"/>
          <w:sz w:val="28"/>
        </w:rPr>
        <w:t xml:space="preserve">Наружная (визуальная) реклама не должна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 </w:t>
      </w:r>
      <w:r>
        <w:br/>
      </w:r>
      <w:r>
        <w:rPr>
          <w:rFonts w:ascii="Times New Roman"/>
          <w:b w:val="false"/>
          <w:i w:val="false"/>
          <w:color w:val="000000"/>
          <w:sz w:val="28"/>
        </w:rPr>
        <w:t xml:space="preserve">
      136.  </w:t>
      </w:r>
      <w:r>
        <w:rPr>
          <w:rFonts w:ascii="Times New Roman"/>
          <w:b w:val="false"/>
          <w:i w:val="false"/>
          <w:color w:val="000000"/>
          <w:sz w:val="28"/>
        </w:rPr>
        <w:t>Лицо, имеющее намерение разместить объект наружной (визуальной) рекламы в населенном пункте, направляет письменное заявление по установленной форме,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В заявлении указываются:</w:t>
      </w:r>
      <w:r>
        <w:br/>
      </w:r>
      <w:r>
        <w:rPr>
          <w:rFonts w:ascii="Times New Roman"/>
          <w:b w:val="false"/>
          <w:i w:val="false"/>
          <w:color w:val="000000"/>
          <w:sz w:val="28"/>
        </w:rPr>
        <w:t>
      </w:t>
      </w:r>
      <w:r>
        <w:rPr>
          <w:rFonts w:ascii="Times New Roman"/>
          <w:b w:val="false"/>
          <w:i w:val="false"/>
          <w:color w:val="000000"/>
          <w:sz w:val="28"/>
        </w:rPr>
        <w:t>фамилия, имя, отчество, почтовый адрес (при наличии - телефон, факс) заявителя, индивидуальный идентификационный номер (ИИН) - для физических лиц;</w:t>
      </w:r>
      <w:r>
        <w:br/>
      </w:r>
      <w:r>
        <w:rPr>
          <w:rFonts w:ascii="Times New Roman"/>
          <w:b w:val="false"/>
          <w:i w:val="false"/>
          <w:color w:val="000000"/>
          <w:sz w:val="28"/>
        </w:rPr>
        <w:t>
      </w:t>
      </w:r>
      <w:r>
        <w:rPr>
          <w:rFonts w:ascii="Times New Roman"/>
          <w:b w:val="false"/>
          <w:i w:val="false"/>
          <w:color w:val="000000"/>
          <w:sz w:val="28"/>
        </w:rPr>
        <w:t>наименование организации, сведения о государственной регистрации юридического лица, фамилия, имя, отчество руководителя, почтовый адрес (при наличии - телефон, факс), бизнес-идентификационный номер (БИН) - для юридических лиц;</w:t>
      </w:r>
      <w:r>
        <w:br/>
      </w:r>
      <w:r>
        <w:rPr>
          <w:rFonts w:ascii="Times New Roman"/>
          <w:b w:val="false"/>
          <w:i w:val="false"/>
          <w:color w:val="000000"/>
          <w:sz w:val="28"/>
        </w:rPr>
        <w:t>
      </w:t>
      </w:r>
      <w:r>
        <w:rPr>
          <w:rFonts w:ascii="Times New Roman"/>
          <w:b w:val="false"/>
          <w:i w:val="false"/>
          <w:color w:val="000000"/>
          <w:sz w:val="28"/>
        </w:rPr>
        <w:t>назначение и основные параметры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адрес предполагаемого местоположения объекта наружной (визуальной) рекламы с обоснованием выбранного заявителем места его размещения.</w:t>
      </w:r>
      <w:r>
        <w:br/>
      </w:r>
      <w:r>
        <w:rPr>
          <w:rFonts w:ascii="Times New Roman"/>
          <w:b w:val="false"/>
          <w:i w:val="false"/>
          <w:color w:val="000000"/>
          <w:sz w:val="28"/>
        </w:rPr>
        <w:t xml:space="preserve">
      137.  </w:t>
      </w:r>
      <w:r>
        <w:rPr>
          <w:rFonts w:ascii="Times New Roman"/>
          <w:b w:val="false"/>
          <w:i w:val="false"/>
          <w:color w:val="000000"/>
          <w:sz w:val="28"/>
        </w:rPr>
        <w:t>К заявлению для получения разрешения прилагаются:</w:t>
      </w:r>
      <w:r>
        <w:br/>
      </w:r>
      <w:r>
        <w:rPr>
          <w:rFonts w:ascii="Times New Roman"/>
          <w:b w:val="false"/>
          <w:i w:val="false"/>
          <w:color w:val="000000"/>
          <w:sz w:val="28"/>
        </w:rPr>
        <w:t>
      </w:t>
      </w:r>
      <w:r>
        <w:rPr>
          <w:rFonts w:ascii="Times New Roman"/>
          <w:b w:val="false"/>
          <w:i w:val="false"/>
          <w:color w:val="000000"/>
          <w:sz w:val="28"/>
        </w:rPr>
        <w:t>Нотариально засвидетельствованная копия правоустанавливающего документа на земельный участок или объект, на который предлагается разместить объект наружной (визуальной) рекламы либо договора о размещении объекта наружной (визуальной) рекламы, заключенный заявителем с собственником (собственниками) объекта, на который предлагается разместить объект наружной (визуальной) рекламы, органом управления объектом кондоминиума или лицами, обладающими иными вещными правами;</w:t>
      </w:r>
      <w:r>
        <w:br/>
      </w:r>
      <w:r>
        <w:rPr>
          <w:rFonts w:ascii="Times New Roman"/>
          <w:b w:val="false"/>
          <w:i w:val="false"/>
          <w:color w:val="000000"/>
          <w:sz w:val="28"/>
        </w:rPr>
        <w:t>
      </w:t>
      </w:r>
      <w:r>
        <w:rPr>
          <w:rFonts w:ascii="Times New Roman"/>
          <w:b w:val="false"/>
          <w:i w:val="false"/>
          <w:color w:val="000000"/>
          <w:sz w:val="28"/>
        </w:rPr>
        <w:t>эскиз, включающий дневное и ночное изображение объекта наружной (визуальной) рекламы, объекта, на который предлагается разместить объект наружной (визуальной) рекламы, решения по инженерному обеспечению функционирования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документ, удостоверяющий личность уполномоченного представителя, и документ, удостоверяющий полномочия на представительство, – при обращении представителя лица, имеющего намерение разместить объект наружной (визуальной) рекламы в населенном пункте.</w:t>
      </w:r>
      <w:r>
        <w:br/>
      </w:r>
      <w:r>
        <w:rPr>
          <w:rFonts w:ascii="Times New Roman"/>
          <w:b w:val="false"/>
          <w:i w:val="false"/>
          <w:color w:val="000000"/>
          <w:sz w:val="28"/>
        </w:rPr>
        <w:t xml:space="preserve">
      138.  </w:t>
      </w:r>
      <w:r>
        <w:rPr>
          <w:rFonts w:ascii="Times New Roman"/>
          <w:b w:val="false"/>
          <w:i w:val="false"/>
          <w:color w:val="000000"/>
          <w:sz w:val="28"/>
        </w:rPr>
        <w:t xml:space="preserve">В случаях если размещение или установка объекта наружной (визуальной) рекламы связаны с проведением строительно-монтажных работ, то на этот объект распространяются также правила прохождения разрешительных процедур на строительство новых и изменение существующих объектов. </w:t>
      </w:r>
      <w:r>
        <w:br/>
      </w:r>
      <w:r>
        <w:rPr>
          <w:rFonts w:ascii="Times New Roman"/>
          <w:b w:val="false"/>
          <w:i w:val="false"/>
          <w:color w:val="000000"/>
          <w:sz w:val="28"/>
        </w:rPr>
        <w:t xml:space="preserve">
      139.  </w:t>
      </w:r>
      <w:r>
        <w:rPr>
          <w:rFonts w:ascii="Times New Roman"/>
          <w:b w:val="false"/>
          <w:i w:val="false"/>
          <w:color w:val="000000"/>
          <w:sz w:val="28"/>
        </w:rPr>
        <w:t>Разрешение на использование земельного участка и разрешение на размещение объекта наружной (визуальной) рекламы не заменяют разрешения на производство строительно-монтажных работ.</w:t>
      </w:r>
      <w:r>
        <w:br/>
      </w:r>
      <w:r>
        <w:rPr>
          <w:rFonts w:ascii="Times New Roman"/>
          <w:b w:val="false"/>
          <w:i w:val="false"/>
          <w:color w:val="000000"/>
          <w:sz w:val="28"/>
        </w:rPr>
        <w:t xml:space="preserve">
      140.  </w:t>
      </w:r>
      <w:r>
        <w:rPr>
          <w:rFonts w:ascii="Times New Roman"/>
          <w:b w:val="false"/>
          <w:i w:val="false"/>
          <w:color w:val="000000"/>
          <w:sz w:val="28"/>
        </w:rPr>
        <w:t xml:space="preserve">Местный исполнительный орган подготавливает проект решения о выдаче с указанием предполагаемых адреса, местоположения, типа (формы, вида) объекта наружной (визуальной) рекламы, режима его работы, сроков начала и окончания действия разрешения, требований к объекту наружной (визуальной) рекламы и ее технической эксплуатации. </w:t>
      </w:r>
      <w:r>
        <w:br/>
      </w:r>
      <w:r>
        <w:rPr>
          <w:rFonts w:ascii="Times New Roman"/>
          <w:b w:val="false"/>
          <w:i w:val="false"/>
          <w:color w:val="000000"/>
          <w:sz w:val="28"/>
        </w:rPr>
        <w:t>
      </w:t>
      </w:r>
      <w:r>
        <w:rPr>
          <w:rFonts w:ascii="Times New Roman"/>
          <w:b w:val="false"/>
          <w:i w:val="false"/>
          <w:color w:val="000000"/>
          <w:sz w:val="28"/>
        </w:rPr>
        <w:t>Разрешение выдается сроком на 1 год.</w:t>
      </w:r>
      <w:r>
        <w:br/>
      </w:r>
      <w:r>
        <w:rPr>
          <w:rFonts w:ascii="Times New Roman"/>
          <w:b w:val="false"/>
          <w:i w:val="false"/>
          <w:color w:val="000000"/>
          <w:sz w:val="28"/>
        </w:rPr>
        <w:t xml:space="preserve">
      141.  </w:t>
      </w:r>
      <w:r>
        <w:rPr>
          <w:rFonts w:ascii="Times New Roman"/>
          <w:b w:val="false"/>
          <w:i w:val="false"/>
          <w:color w:val="000000"/>
          <w:sz w:val="28"/>
        </w:rPr>
        <w:t>Для получения разрешения на размещение объектов наружной (визуальной) рекламы в полосе отвода автомобильных дорог общего пользования международного и республиканского значения владельцы объектов подают Национальному оператору по управлению автомобильными дорогами заявление по установленной форме. К заявлению прикладываются эскиз объекта с цветовым решением и размерами, а также, в случае обращения представителя владельцев объектов, документ, удостоверяющий личность уполномоченного представителя, и документ, удостоверяющий полномочия на представительство.</w:t>
      </w:r>
      <w:r>
        <w:br/>
      </w:r>
      <w:r>
        <w:rPr>
          <w:rFonts w:ascii="Times New Roman"/>
          <w:b w:val="false"/>
          <w:i w:val="false"/>
          <w:color w:val="000000"/>
          <w:sz w:val="28"/>
        </w:rPr>
        <w:t>
      </w:t>
      </w:r>
      <w:r>
        <w:rPr>
          <w:rFonts w:ascii="Times New Roman"/>
          <w:b w:val="false"/>
          <w:i w:val="false"/>
          <w:color w:val="000000"/>
          <w:sz w:val="28"/>
        </w:rPr>
        <w:t>Национальный оператор по управлению автомобильными дорогами определяют место размещения объектов согласно заявлению (или рекомендуют другое место), а также проверяют соответствие размеров и художественного оформления объектов наружной (визуальной) рекламы требованиям законодательства Республики Казахстан.</w:t>
      </w:r>
      <w:r>
        <w:br/>
      </w:r>
      <w:r>
        <w:rPr>
          <w:rFonts w:ascii="Times New Roman"/>
          <w:b w:val="false"/>
          <w:i w:val="false"/>
          <w:color w:val="000000"/>
          <w:sz w:val="28"/>
        </w:rPr>
        <w:t xml:space="preserve">
      142.  </w:t>
      </w:r>
      <w:r>
        <w:rPr>
          <w:rFonts w:ascii="Times New Roman"/>
          <w:b w:val="false"/>
          <w:i w:val="false"/>
          <w:color w:val="000000"/>
          <w:sz w:val="28"/>
        </w:rPr>
        <w:t>Взимаемая с владельцев объектов наружной (визуальной) рекламы плата подлежит внесению в соответствующий бюджет.</w:t>
      </w:r>
      <w:r>
        <w:br/>
      </w:r>
      <w:r>
        <w:rPr>
          <w:rFonts w:ascii="Times New Roman"/>
          <w:b w:val="false"/>
          <w:i w:val="false"/>
          <w:color w:val="000000"/>
          <w:sz w:val="28"/>
        </w:rPr>
        <w:t xml:space="preserve">
      143.  </w:t>
      </w:r>
      <w:r>
        <w:rPr>
          <w:rFonts w:ascii="Times New Roman"/>
          <w:b w:val="false"/>
          <w:i w:val="false"/>
          <w:color w:val="000000"/>
          <w:sz w:val="28"/>
        </w:rPr>
        <w:t>Запрещается самовольное размещение объектов наружной (визуальной) рекламы без соответствующего оформления документации и согласования с Национальным оператором по управлению автомобильными дорогами или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(визуальной) рекламы.</w:t>
      </w:r>
      <w:r>
        <w:br/>
      </w:r>
      <w:r>
        <w:rPr>
          <w:rFonts w:ascii="Times New Roman"/>
          <w:b w:val="false"/>
          <w:i w:val="false"/>
          <w:color w:val="000000"/>
          <w:sz w:val="28"/>
        </w:rPr>
        <w:t xml:space="preserve">
      144.  </w:t>
      </w:r>
      <w:r>
        <w:rPr>
          <w:rFonts w:ascii="Times New Roman"/>
          <w:b w:val="false"/>
          <w:i w:val="false"/>
          <w:color w:val="000000"/>
          <w:sz w:val="28"/>
        </w:rPr>
        <w:t>Самовольно разместившие объекты наружной (визуальной) рекламы владельцы возмещают материальный ущерб, причиненный дорожному хозяйству, в установленном действующим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Самовольное использование полосы отвода прекращается без возмещения затрат, произведенных за время незаконного использования.</w:t>
      </w:r>
      <w:r>
        <w:br/>
      </w:r>
      <w:r>
        <w:rPr>
          <w:rFonts w:ascii="Times New Roman"/>
          <w:b w:val="false"/>
          <w:i w:val="false"/>
          <w:color w:val="000000"/>
          <w:sz w:val="28"/>
        </w:rPr>
        <w:t>
</w:t>
      </w:r>
    </w:p>
    <w:bookmarkStart w:name="z433" w:id="29"/>
    <w:p>
      <w:pPr>
        <w:spacing w:after="0"/>
        <w:ind w:left="0"/>
        <w:jc w:val="left"/>
      </w:pPr>
      <w:r>
        <w:rPr>
          <w:rFonts w:ascii="Times New Roman"/>
          <w:b/>
          <w:i w:val="false"/>
          <w:color w:val="000000"/>
        </w:rPr>
        <w:t xml:space="preserve"> 7.3. Паспорт проекта (рабочего проекта) на строительство объекта</w:t>
      </w:r>
    </w:p>
    <w:bookmarkEnd w:id="29"/>
    <w:p>
      <w:pPr>
        <w:spacing w:after="0"/>
        <w:ind w:left="0"/>
        <w:jc w:val="left"/>
      </w:pPr>
      <w:r>
        <w:rPr>
          <w:rFonts w:ascii="Times New Roman"/>
          <w:b w:val="false"/>
          <w:i w:val="false"/>
          <w:color w:val="000000"/>
          <w:sz w:val="28"/>
        </w:rPr>
        <w:t xml:space="preserve">      145.  </w:t>
      </w:r>
      <w:r>
        <w:rPr>
          <w:rFonts w:ascii="Times New Roman"/>
          <w:b w:val="false"/>
          <w:i w:val="false"/>
          <w:color w:val="000000"/>
          <w:sz w:val="28"/>
        </w:rPr>
        <w:t>Паспорт разработанного проекта (рабочего проекта) является его обязательной частью. Паспорт проекта (рабочего проекта) составляется с целью представления краткой информации о технических решениях, заложенных в проекте (рабочего проекта), принятых основных несущих конструкциях и технико-экономических показателях.</w:t>
      </w:r>
      <w:r>
        <w:br/>
      </w:r>
      <w:r>
        <w:rPr>
          <w:rFonts w:ascii="Times New Roman"/>
          <w:b w:val="false"/>
          <w:i w:val="false"/>
          <w:color w:val="000000"/>
          <w:sz w:val="28"/>
        </w:rPr>
        <w:t>
      </w:t>
      </w:r>
      <w:r>
        <w:rPr>
          <w:rFonts w:ascii="Times New Roman"/>
          <w:b w:val="false"/>
          <w:i w:val="false"/>
          <w:color w:val="000000"/>
          <w:sz w:val="28"/>
        </w:rPr>
        <w:t>В паспорте освещаются общие данные по проекту (рабочего проекта), в том числе: наименование объекта; его месторасположение; заказчик; генеральный проектировщик; подрядчик (в случае строительства объекта подрядным способом); авторы проекта; вид инвестиций; особые условия строительства; основные исходные данные; технико-экономические показатели объекта; эскизные графические материалы, а также сведения:</w:t>
      </w:r>
      <w:r>
        <w:br/>
      </w:r>
      <w:r>
        <w:rPr>
          <w:rFonts w:ascii="Times New Roman"/>
          <w:b w:val="false"/>
          <w:i w:val="false"/>
          <w:color w:val="000000"/>
          <w:sz w:val="28"/>
        </w:rPr>
        <w:t>
      </w:t>
      </w:r>
      <w:r>
        <w:rPr>
          <w:rFonts w:ascii="Times New Roman"/>
          <w:b w:val="false"/>
          <w:i w:val="false"/>
          <w:color w:val="000000"/>
          <w:sz w:val="28"/>
        </w:rPr>
        <w:t>о назначении объекта;</w:t>
      </w:r>
      <w:r>
        <w:br/>
      </w:r>
      <w:r>
        <w:rPr>
          <w:rFonts w:ascii="Times New Roman"/>
          <w:b w:val="false"/>
          <w:i w:val="false"/>
          <w:color w:val="000000"/>
          <w:sz w:val="28"/>
        </w:rPr>
        <w:t>
      </w:t>
      </w:r>
      <w:r>
        <w:rPr>
          <w:rFonts w:ascii="Times New Roman"/>
          <w:b w:val="false"/>
          <w:i w:val="false"/>
          <w:color w:val="000000"/>
          <w:sz w:val="28"/>
        </w:rPr>
        <w:t>составе проекта (рабочего проекта);</w:t>
      </w:r>
      <w:r>
        <w:br/>
      </w:r>
      <w:r>
        <w:rPr>
          <w:rFonts w:ascii="Times New Roman"/>
          <w:b w:val="false"/>
          <w:i w:val="false"/>
          <w:color w:val="000000"/>
          <w:sz w:val="28"/>
        </w:rPr>
        <w:t>
      </w:t>
      </w:r>
      <w:r>
        <w:rPr>
          <w:rFonts w:ascii="Times New Roman"/>
          <w:b w:val="false"/>
          <w:i w:val="false"/>
          <w:color w:val="000000"/>
          <w:sz w:val="28"/>
        </w:rPr>
        <w:t>о климатических, инженерно-геологических условиях района и площадки;</w:t>
      </w:r>
      <w:r>
        <w:br/>
      </w:r>
      <w:r>
        <w:rPr>
          <w:rFonts w:ascii="Times New Roman"/>
          <w:b w:val="false"/>
          <w:i w:val="false"/>
          <w:color w:val="000000"/>
          <w:sz w:val="28"/>
        </w:rPr>
        <w:t>
      </w:t>
      </w:r>
      <w:r>
        <w:rPr>
          <w:rFonts w:ascii="Times New Roman"/>
          <w:b w:val="false"/>
          <w:i w:val="false"/>
          <w:color w:val="000000"/>
          <w:sz w:val="28"/>
        </w:rPr>
        <w:t>перечень основных объектов, входящих в состав предприятия, их основные характеристики;</w:t>
      </w:r>
      <w:r>
        <w:br/>
      </w:r>
      <w:r>
        <w:rPr>
          <w:rFonts w:ascii="Times New Roman"/>
          <w:b w:val="false"/>
          <w:i w:val="false"/>
          <w:color w:val="000000"/>
          <w:sz w:val="28"/>
        </w:rPr>
        <w:t>
      </w:t>
      </w:r>
      <w:r>
        <w:rPr>
          <w:rFonts w:ascii="Times New Roman"/>
          <w:b w:val="false"/>
          <w:i w:val="false"/>
          <w:color w:val="000000"/>
          <w:sz w:val="28"/>
        </w:rPr>
        <w:t>конструктивные решения и характеристики (показатели) основных зданий и инженерных сетей.</w:t>
      </w:r>
      <w:r>
        <w:br/>
      </w:r>
      <w:r>
        <w:rPr>
          <w:rFonts w:ascii="Times New Roman"/>
          <w:b w:val="false"/>
          <w:i w:val="false"/>
          <w:color w:val="000000"/>
          <w:sz w:val="28"/>
        </w:rPr>
        <w:t>
      </w:t>
      </w:r>
      <w:r>
        <w:rPr>
          <w:rFonts w:ascii="Times New Roman"/>
          <w:b w:val="false"/>
          <w:i w:val="false"/>
          <w:color w:val="000000"/>
          <w:sz w:val="28"/>
        </w:rPr>
        <w:t>Технико-экономические показатели по проектам расширения, реконструкции и технического перевооружения, зданий приводятся с учетом прироста (убывания) мощности и изменения других показателей объекта.</w:t>
      </w:r>
      <w:r>
        <w:br/>
      </w:r>
      <w:r>
        <w:rPr>
          <w:rFonts w:ascii="Times New Roman"/>
          <w:b w:val="false"/>
          <w:i w:val="false"/>
          <w:color w:val="000000"/>
          <w:sz w:val="28"/>
        </w:rPr>
        <w:t xml:space="preserve">
      146.  </w:t>
      </w:r>
      <w:r>
        <w:rPr>
          <w:rFonts w:ascii="Times New Roman"/>
          <w:b w:val="false"/>
          <w:i w:val="false"/>
          <w:color w:val="000000"/>
          <w:sz w:val="28"/>
        </w:rPr>
        <w:t>В зависимости от назначения объектов и объема информации, по желанию заказчика (генерального проектировщика) паспорта проектов (рабочих проектов) могут быть составлены в различных формах. Однако объем паспорта не должен превышать 2-х страниц формата А-4. При этом информации должны излагаться коротко и лаконично.</w:t>
      </w:r>
      <w:r>
        <w:br/>
      </w:r>
      <w:r>
        <w:rPr>
          <w:rFonts w:ascii="Times New Roman"/>
          <w:b w:val="false"/>
          <w:i w:val="false"/>
          <w:color w:val="000000"/>
          <w:sz w:val="28"/>
        </w:rPr>
        <w:t>
</w:t>
      </w:r>
    </w:p>
    <w:bookmarkStart w:name="z443" w:id="30"/>
    <w:p>
      <w:pPr>
        <w:spacing w:after="0"/>
        <w:ind w:left="0"/>
        <w:jc w:val="left"/>
      </w:pPr>
      <w:r>
        <w:rPr>
          <w:rFonts w:ascii="Times New Roman"/>
          <w:b/>
          <w:i w:val="false"/>
          <w:color w:val="000000"/>
        </w:rPr>
        <w:t xml:space="preserve"> 7.4. Порядок получения ордера на производства аварийного и планового ремонта подземных и надземных инженерных коммуникаций и сооружений</w:t>
      </w:r>
    </w:p>
    <w:bookmarkEnd w:id="30"/>
    <w:p>
      <w:pPr>
        <w:spacing w:after="0"/>
        <w:ind w:left="0"/>
        <w:jc w:val="left"/>
      </w:pPr>
      <w:r>
        <w:rPr>
          <w:rFonts w:ascii="Times New Roman"/>
          <w:b w:val="false"/>
          <w:i w:val="false"/>
          <w:color w:val="000000"/>
          <w:sz w:val="28"/>
        </w:rPr>
        <w:t xml:space="preserve">      147.  </w:t>
      </w:r>
      <w:r>
        <w:rPr>
          <w:rFonts w:ascii="Times New Roman"/>
          <w:b w:val="false"/>
          <w:i w:val="false"/>
          <w:color w:val="000000"/>
          <w:sz w:val="28"/>
        </w:rPr>
        <w:t>Ордер на строительство (реконструкцию, расширение, модернизацию, капитальный ремонт) подземных и наземных инженерных коммуникаций и сооружений оформляется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заявка на оформление ордера на производство работ с указанием видов работ, согласованная с заинтересованными службами города Кызылорда и районов;</w:t>
      </w:r>
      <w:r>
        <w:br/>
      </w:r>
      <w:r>
        <w:rPr>
          <w:rFonts w:ascii="Times New Roman"/>
          <w:b w:val="false"/>
          <w:i w:val="false"/>
          <w:color w:val="000000"/>
          <w:sz w:val="28"/>
        </w:rPr>
        <w:t>
      </w:t>
      </w:r>
      <w:r>
        <w:rPr>
          <w:rFonts w:ascii="Times New Roman"/>
          <w:b w:val="false"/>
          <w:i w:val="false"/>
          <w:color w:val="000000"/>
          <w:sz w:val="28"/>
        </w:rPr>
        <w:t xml:space="preserve">разрешительная документация на строительство (при новом строительстве): архитектурно-планировочного задания, проектная документация, заключения уполномоченных государственных органов по проекту, копия лицензии подрядной организации с приложением перечня разрешенных видов деятельности. </w:t>
      </w:r>
      <w:r>
        <w:br/>
      </w:r>
      <w:r>
        <w:rPr>
          <w:rFonts w:ascii="Times New Roman"/>
          <w:b w:val="false"/>
          <w:i w:val="false"/>
          <w:color w:val="000000"/>
          <w:sz w:val="28"/>
        </w:rPr>
        <w:t xml:space="preserve">
      148.  </w:t>
      </w:r>
      <w:r>
        <w:rPr>
          <w:rFonts w:ascii="Times New Roman"/>
          <w:b w:val="false"/>
          <w:i w:val="false"/>
          <w:color w:val="000000"/>
          <w:sz w:val="28"/>
        </w:rPr>
        <w:t>Ордер на снос ветхих строений и подлежащих сносу объектов оформляется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заявка на оформление ордера на производство работ с указанием видов работ, согласованная с заинтересованными службами города Кызылорда и районов;</w:t>
      </w:r>
      <w:r>
        <w:br/>
      </w:r>
      <w:r>
        <w:rPr>
          <w:rFonts w:ascii="Times New Roman"/>
          <w:b w:val="false"/>
          <w:i w:val="false"/>
          <w:color w:val="000000"/>
          <w:sz w:val="28"/>
        </w:rPr>
        <w:t>
      </w:t>
      </w:r>
      <w:r>
        <w:rPr>
          <w:rFonts w:ascii="Times New Roman"/>
          <w:b w:val="false"/>
          <w:i w:val="false"/>
          <w:color w:val="000000"/>
          <w:sz w:val="28"/>
        </w:rPr>
        <w:t>правоустанавливающих и право удостоверяющих документов на земельный участок и строение, подлежащее сносу;</w:t>
      </w:r>
      <w:r>
        <w:br/>
      </w:r>
      <w:r>
        <w:rPr>
          <w:rFonts w:ascii="Times New Roman"/>
          <w:b w:val="false"/>
          <w:i w:val="false"/>
          <w:color w:val="000000"/>
          <w:sz w:val="28"/>
        </w:rPr>
        <w:t>
      </w:t>
      </w:r>
      <w:r>
        <w:rPr>
          <w:rFonts w:ascii="Times New Roman"/>
          <w:b w:val="false"/>
          <w:i w:val="false"/>
          <w:color w:val="000000"/>
          <w:sz w:val="28"/>
        </w:rPr>
        <w:t>разработанный проект производства работ;</w:t>
      </w:r>
      <w:r>
        <w:br/>
      </w:r>
      <w:r>
        <w:rPr>
          <w:rFonts w:ascii="Times New Roman"/>
          <w:b w:val="false"/>
          <w:i w:val="false"/>
          <w:color w:val="000000"/>
          <w:sz w:val="28"/>
        </w:rPr>
        <w:t>
      </w:t>
      </w:r>
      <w:r>
        <w:rPr>
          <w:rFonts w:ascii="Times New Roman"/>
          <w:b w:val="false"/>
          <w:i w:val="false"/>
          <w:color w:val="000000"/>
          <w:sz w:val="28"/>
        </w:rPr>
        <w:t>заключение на снос строения (при необходимости);</w:t>
      </w:r>
      <w:r>
        <w:br/>
      </w:r>
      <w:r>
        <w:rPr>
          <w:rFonts w:ascii="Times New Roman"/>
          <w:b w:val="false"/>
          <w:i w:val="false"/>
          <w:color w:val="000000"/>
          <w:sz w:val="28"/>
        </w:rPr>
        <w:t>
      </w:t>
      </w:r>
      <w:r>
        <w:rPr>
          <w:rFonts w:ascii="Times New Roman"/>
          <w:b w:val="false"/>
          <w:i w:val="false"/>
          <w:color w:val="000000"/>
          <w:sz w:val="28"/>
        </w:rPr>
        <w:t>договор на вывоз строительного мусора со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договор с подрядной организацией на выполнение работ по сносу строения;</w:t>
      </w:r>
      <w:r>
        <w:br/>
      </w:r>
      <w:r>
        <w:rPr>
          <w:rFonts w:ascii="Times New Roman"/>
          <w:b w:val="false"/>
          <w:i w:val="false"/>
          <w:color w:val="000000"/>
          <w:sz w:val="28"/>
        </w:rPr>
        <w:t>
      </w:t>
      </w:r>
      <w:r>
        <w:rPr>
          <w:rFonts w:ascii="Times New Roman"/>
          <w:b w:val="false"/>
          <w:i w:val="false"/>
          <w:color w:val="000000"/>
          <w:sz w:val="28"/>
        </w:rPr>
        <w:t>государственная лицензия подрядной организации, с приложением разрешенного перечня работ;</w:t>
      </w:r>
      <w:r>
        <w:br/>
      </w:r>
      <w:r>
        <w:rPr>
          <w:rFonts w:ascii="Times New Roman"/>
          <w:b w:val="false"/>
          <w:i w:val="false"/>
          <w:color w:val="000000"/>
          <w:sz w:val="28"/>
        </w:rPr>
        <w:t xml:space="preserve">
      149.  </w:t>
      </w:r>
      <w:r>
        <w:rPr>
          <w:rFonts w:ascii="Times New Roman"/>
          <w:b w:val="false"/>
          <w:i w:val="false"/>
          <w:color w:val="000000"/>
          <w:sz w:val="28"/>
        </w:rPr>
        <w:t>Для оформления ордера по аварийному и плановому ремонту инженерных сетей правоустанавливающая и проектная документация не требуется. Представляется только ситуационный план повреждения сетей, договор производства работ, решение конкурсной комиссии (если таковой предусмотрен).</w:t>
      </w:r>
      <w:r>
        <w:br/>
      </w:r>
      <w:r>
        <w:rPr>
          <w:rFonts w:ascii="Times New Roman"/>
          <w:b w:val="false"/>
          <w:i w:val="false"/>
          <w:color w:val="000000"/>
          <w:sz w:val="28"/>
        </w:rPr>
        <w:t>
</w:t>
      </w:r>
    </w:p>
    <w:bookmarkStart w:name="z456" w:id="31"/>
    <w:p>
      <w:pPr>
        <w:spacing w:after="0"/>
        <w:ind w:left="0"/>
        <w:jc w:val="left"/>
      </w:pPr>
      <w:r>
        <w:rPr>
          <w:rFonts w:ascii="Times New Roman"/>
          <w:b/>
          <w:i w:val="false"/>
          <w:color w:val="000000"/>
        </w:rPr>
        <w:t xml:space="preserve"> 7.5. Уведомление органов государственного архитектурно-строительного контроля о начале производства строительно-монтажных работ</w:t>
      </w:r>
    </w:p>
    <w:bookmarkEnd w:id="31"/>
    <w:p>
      <w:pPr>
        <w:spacing w:after="0"/>
        <w:ind w:left="0"/>
        <w:jc w:val="left"/>
      </w:pPr>
      <w:r>
        <w:rPr>
          <w:rFonts w:ascii="Times New Roman"/>
          <w:b w:val="false"/>
          <w:i w:val="false"/>
          <w:color w:val="000000"/>
          <w:sz w:val="28"/>
        </w:rPr>
        <w:t xml:space="preserve">      150.  </w:t>
      </w:r>
      <w:r>
        <w:rPr>
          <w:rFonts w:ascii="Times New Roman"/>
          <w:b w:val="false"/>
          <w:i w:val="false"/>
          <w:color w:val="000000"/>
          <w:sz w:val="28"/>
        </w:rPr>
        <w:t xml:space="preserve">До начала производства строительно-монтажных работ заказчик не менее чем за десять рабочих дней обязан уведомить управление архитектуры и градостроительства Кызылординской области о начале производства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с приложением копий положительного заключения экспертизы в случае обязательности ее проведения и акта выбора земельного участка.</w:t>
      </w:r>
      <w:r>
        <w:br/>
      </w:r>
      <w:r>
        <w:rPr>
          <w:rFonts w:ascii="Times New Roman"/>
          <w:b w:val="false"/>
          <w:i w:val="false"/>
          <w:color w:val="000000"/>
          <w:sz w:val="28"/>
        </w:rPr>
        <w:t xml:space="preserve">
      151.  </w:t>
      </w:r>
      <w:r>
        <w:rPr>
          <w:rFonts w:ascii="Times New Roman"/>
          <w:b w:val="false"/>
          <w:i w:val="false"/>
          <w:color w:val="000000"/>
          <w:sz w:val="28"/>
        </w:rPr>
        <w:t>Для приема уведомлений о начале производства строительно-монтажных работ в Управлении архитектуры и градостроительства Кызылординской области (далее – Управление) оборудуются соответствующие помещения, в которых должны быть предусмотрены:</w:t>
      </w:r>
      <w:r>
        <w:br/>
      </w:r>
      <w:r>
        <w:rPr>
          <w:rFonts w:ascii="Times New Roman"/>
          <w:b w:val="false"/>
          <w:i w:val="false"/>
          <w:color w:val="000000"/>
          <w:sz w:val="28"/>
        </w:rPr>
        <w:t>
      </w:t>
      </w:r>
      <w:r>
        <w:rPr>
          <w:rFonts w:ascii="Times New Roman"/>
          <w:b w:val="false"/>
          <w:i w:val="false"/>
          <w:color w:val="000000"/>
          <w:sz w:val="28"/>
        </w:rPr>
        <w:t>место для ожидания очереди;</w:t>
      </w:r>
      <w:r>
        <w:br/>
      </w:r>
      <w:r>
        <w:rPr>
          <w:rFonts w:ascii="Times New Roman"/>
          <w:b w:val="false"/>
          <w:i w:val="false"/>
          <w:color w:val="000000"/>
          <w:sz w:val="28"/>
        </w:rPr>
        <w:t>
      </w:t>
      </w:r>
      <w:r>
        <w:rPr>
          <w:rFonts w:ascii="Times New Roman"/>
          <w:b w:val="false"/>
          <w:i w:val="false"/>
          <w:color w:val="000000"/>
          <w:sz w:val="28"/>
        </w:rPr>
        <w:t>информационные стенды с образцами заполнения уведомлений и иной необходимой информацией;</w:t>
      </w:r>
      <w:r>
        <w:br/>
      </w:r>
      <w:r>
        <w:rPr>
          <w:rFonts w:ascii="Times New Roman"/>
          <w:b w:val="false"/>
          <w:i w:val="false"/>
          <w:color w:val="000000"/>
          <w:sz w:val="28"/>
        </w:rPr>
        <w:t>
      </w:t>
      </w:r>
      <w:r>
        <w:rPr>
          <w:rFonts w:ascii="Times New Roman"/>
          <w:b w:val="false"/>
          <w:i w:val="false"/>
          <w:color w:val="000000"/>
          <w:sz w:val="28"/>
        </w:rPr>
        <w:t>график работы по приему уведомлений;</w:t>
      </w:r>
      <w:r>
        <w:br/>
      </w:r>
      <w:r>
        <w:rPr>
          <w:rFonts w:ascii="Times New Roman"/>
          <w:b w:val="false"/>
          <w:i w:val="false"/>
          <w:color w:val="000000"/>
          <w:sz w:val="28"/>
        </w:rPr>
        <w:t>
      </w:t>
      </w:r>
      <w:r>
        <w:rPr>
          <w:rFonts w:ascii="Times New Roman"/>
          <w:b w:val="false"/>
          <w:i w:val="false"/>
          <w:color w:val="000000"/>
          <w:sz w:val="28"/>
        </w:rPr>
        <w:t>ящики для сбора жалоб и предложений.</w:t>
      </w:r>
      <w:r>
        <w:br/>
      </w:r>
      <w:r>
        <w:rPr>
          <w:rFonts w:ascii="Times New Roman"/>
          <w:b w:val="false"/>
          <w:i w:val="false"/>
          <w:color w:val="000000"/>
          <w:sz w:val="28"/>
        </w:rPr>
        <w:t xml:space="preserve">
      152.  </w:t>
      </w:r>
      <w:r>
        <w:rPr>
          <w:rFonts w:ascii="Times New Roman"/>
          <w:b w:val="false"/>
          <w:i w:val="false"/>
          <w:color w:val="000000"/>
          <w:sz w:val="28"/>
        </w:rPr>
        <w:t>Управление должен обеспечить бесплатное представление заявителям форм уведомлений для их заполнения.</w:t>
      </w:r>
      <w:r>
        <w:br/>
      </w:r>
      <w:r>
        <w:rPr>
          <w:rFonts w:ascii="Times New Roman"/>
          <w:b w:val="false"/>
          <w:i w:val="false"/>
          <w:color w:val="000000"/>
          <w:sz w:val="28"/>
        </w:rPr>
        <w:t xml:space="preserve">
      153.  </w:t>
      </w:r>
      <w:r>
        <w:rPr>
          <w:rFonts w:ascii="Times New Roman"/>
          <w:b w:val="false"/>
          <w:i w:val="false"/>
          <w:color w:val="000000"/>
          <w:sz w:val="28"/>
        </w:rPr>
        <w:t>Уведомление подается непосредственно работнику Управления, который проверяет полноту заполнения уведомления и наличие необходимых документов, установленных законами Республики Казахстан. Полномочия лица на подачу уведомления (наличие доверенности) проверяются работником принимающей организации.</w:t>
      </w:r>
      <w:r>
        <w:br/>
      </w:r>
      <w:r>
        <w:rPr>
          <w:rFonts w:ascii="Times New Roman"/>
          <w:b w:val="false"/>
          <w:i w:val="false"/>
          <w:color w:val="000000"/>
          <w:sz w:val="28"/>
        </w:rPr>
        <w:t>
      </w:t>
      </w:r>
      <w:r>
        <w:rPr>
          <w:rFonts w:ascii="Times New Roman"/>
          <w:b w:val="false"/>
          <w:i w:val="false"/>
          <w:color w:val="000000"/>
          <w:sz w:val="28"/>
        </w:rPr>
        <w:t>При этом работник принимающей организации проверяет уведомление и принимает решение о его принятии или непринятии непосредственно на месте и в момент подачи уведомления заявителем.</w:t>
      </w:r>
      <w:r>
        <w:br/>
      </w:r>
      <w:r>
        <w:rPr>
          <w:rFonts w:ascii="Times New Roman"/>
          <w:b w:val="false"/>
          <w:i w:val="false"/>
          <w:color w:val="000000"/>
          <w:sz w:val="28"/>
        </w:rPr>
        <w:t>
      </w:t>
      </w:r>
      <w:r>
        <w:rPr>
          <w:rFonts w:ascii="Times New Roman"/>
          <w:b w:val="false"/>
          <w:i w:val="false"/>
          <w:color w:val="000000"/>
          <w:sz w:val="28"/>
        </w:rPr>
        <w:t>В случае наличия соответствующей информационной системы, уведомление подается в форме электронного документа на веб-портале "электронного правительства".</w:t>
      </w:r>
      <w:r>
        <w:br/>
      </w:r>
      <w:r>
        <w:rPr>
          <w:rFonts w:ascii="Times New Roman"/>
          <w:b w:val="false"/>
          <w:i w:val="false"/>
          <w:color w:val="000000"/>
          <w:sz w:val="28"/>
        </w:rPr>
        <w:t>
      </w:t>
      </w:r>
      <w:r>
        <w:rPr>
          <w:rFonts w:ascii="Times New Roman"/>
          <w:b w:val="false"/>
          <w:i w:val="false"/>
          <w:color w:val="000000"/>
          <w:sz w:val="28"/>
        </w:rPr>
        <w:t>Требование о представлении необходимых документов к уведомлению допускается только в случаях, установленных законами Республики Казахстан.</w:t>
      </w:r>
      <w:r>
        <w:br/>
      </w:r>
      <w:r>
        <w:rPr>
          <w:rFonts w:ascii="Times New Roman"/>
          <w:b w:val="false"/>
          <w:i w:val="false"/>
          <w:color w:val="000000"/>
          <w:sz w:val="28"/>
        </w:rPr>
        <w:t xml:space="preserve">
      154.  </w:t>
      </w:r>
      <w:r>
        <w:rPr>
          <w:rFonts w:ascii="Times New Roman"/>
          <w:b w:val="false"/>
          <w:i w:val="false"/>
          <w:color w:val="000000"/>
          <w:sz w:val="28"/>
        </w:rPr>
        <w:t>В случаях неполного заполнения уведомления, непредставления необходимых документов, установленных законами Республики Казахстан, уведомление не принимается.</w:t>
      </w:r>
      <w:r>
        <w:br/>
      </w:r>
      <w:r>
        <w:rPr>
          <w:rFonts w:ascii="Times New Roman"/>
          <w:b w:val="false"/>
          <w:i w:val="false"/>
          <w:color w:val="000000"/>
          <w:sz w:val="28"/>
        </w:rPr>
        <w:t>
      </w:t>
      </w:r>
      <w:r>
        <w:rPr>
          <w:rFonts w:ascii="Times New Roman"/>
          <w:b w:val="false"/>
          <w:i w:val="false"/>
          <w:color w:val="000000"/>
          <w:sz w:val="28"/>
        </w:rPr>
        <w:t>Мотивированный отказ в приеме уведомления осуществляется в устной форме.</w:t>
      </w:r>
      <w:r>
        <w:br/>
      </w:r>
      <w:r>
        <w:rPr>
          <w:rFonts w:ascii="Times New Roman"/>
          <w:b w:val="false"/>
          <w:i w:val="false"/>
          <w:color w:val="000000"/>
          <w:sz w:val="28"/>
        </w:rPr>
        <w:t xml:space="preserve">
      155.  </w:t>
      </w:r>
      <w:r>
        <w:rPr>
          <w:rFonts w:ascii="Times New Roman"/>
          <w:b w:val="false"/>
          <w:i w:val="false"/>
          <w:color w:val="000000"/>
          <w:sz w:val="28"/>
        </w:rPr>
        <w:t xml:space="preserve">В случае несогласия заявителя с мотивами отказа работника принимающей организации, между ними составляется акт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Правительства Республики Казахстан от 21 декабря 2012 года № 1655 "О некоторых вопросах лицензирования и уведомительного порядка", на месте и в день подачи уведомления. Акт с приложением к нему копии уведомления составляется в двух экземплярах и подписывается заявителем и работником Управления.</w:t>
      </w:r>
      <w:r>
        <w:br/>
      </w:r>
      <w:r>
        <w:rPr>
          <w:rFonts w:ascii="Times New Roman"/>
          <w:b w:val="false"/>
          <w:i w:val="false"/>
          <w:color w:val="000000"/>
          <w:sz w:val="28"/>
        </w:rPr>
        <w:t>
      </w:t>
      </w:r>
      <w:r>
        <w:rPr>
          <w:rFonts w:ascii="Times New Roman"/>
          <w:b w:val="false"/>
          <w:i w:val="false"/>
          <w:color w:val="000000"/>
          <w:sz w:val="28"/>
        </w:rPr>
        <w:t>Один экземпляр акта с копией уведомления принимается на хранение в принимающей организации, а второй остается у заявителя и является основанием для обжалования непринятия уведомления в порядке, установленном законодательством Республики Казахстан.</w:t>
      </w:r>
      <w:r>
        <w:br/>
      </w:r>
      <w:r>
        <w:rPr>
          <w:rFonts w:ascii="Times New Roman"/>
          <w:b w:val="false"/>
          <w:i w:val="false"/>
          <w:color w:val="000000"/>
          <w:sz w:val="28"/>
        </w:rPr>
        <w:t xml:space="preserve">
      156.  </w:t>
      </w:r>
      <w:r>
        <w:rPr>
          <w:rFonts w:ascii="Times New Roman"/>
          <w:b w:val="false"/>
          <w:i w:val="false"/>
          <w:color w:val="000000"/>
          <w:sz w:val="28"/>
        </w:rPr>
        <w:t xml:space="preserve">В случае, если уведомление принимается государственным органом, заявителю выдается талон о приеме уведомления,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Правительства Республики Казахстан от 21 декабря 2012 года № 1655 "О некоторых вопросах лицензирования и уведомительного порядка", в котором указываются:</w:t>
      </w:r>
      <w:r>
        <w:br/>
      </w:r>
      <w:r>
        <w:rPr>
          <w:rFonts w:ascii="Times New Roman"/>
          <w:b w:val="false"/>
          <w:i w:val="false"/>
          <w:color w:val="000000"/>
          <w:sz w:val="28"/>
        </w:rPr>
        <w:t>
      </w:t>
      </w:r>
      <w:r>
        <w:rPr>
          <w:rFonts w:ascii="Times New Roman"/>
          <w:b w:val="false"/>
          <w:i w:val="false"/>
          <w:color w:val="000000"/>
          <w:sz w:val="28"/>
        </w:rPr>
        <w:t>наименование юридического лица, бизнес-идентификационный номер или фамилия, имя, отчество (в случае наличия) физического лица,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наименование вида деятельности или определенного действия, о начале или прекращении которого информирует уведомление;</w:t>
      </w:r>
      <w:r>
        <w:br/>
      </w:r>
      <w:r>
        <w:rPr>
          <w:rFonts w:ascii="Times New Roman"/>
          <w:b w:val="false"/>
          <w:i w:val="false"/>
          <w:color w:val="000000"/>
          <w:sz w:val="28"/>
        </w:rPr>
        <w:t>
      </w:t>
      </w:r>
      <w:r>
        <w:rPr>
          <w:rFonts w:ascii="Times New Roman"/>
          <w:b w:val="false"/>
          <w:i w:val="false"/>
          <w:color w:val="000000"/>
          <w:sz w:val="28"/>
        </w:rPr>
        <w:t>наименование конечного получателя;</w:t>
      </w:r>
      <w:r>
        <w:br/>
      </w:r>
      <w:r>
        <w:rPr>
          <w:rFonts w:ascii="Times New Roman"/>
          <w:b w:val="false"/>
          <w:i w:val="false"/>
          <w:color w:val="000000"/>
          <w:sz w:val="28"/>
        </w:rPr>
        <w:t>
      </w:t>
      </w:r>
      <w:r>
        <w:rPr>
          <w:rFonts w:ascii="Times New Roman"/>
          <w:b w:val="false"/>
          <w:i w:val="false"/>
          <w:color w:val="000000"/>
          <w:sz w:val="28"/>
        </w:rPr>
        <w:t>наименование принимающей организации;</w:t>
      </w:r>
      <w:r>
        <w:br/>
      </w:r>
      <w:r>
        <w:rPr>
          <w:rFonts w:ascii="Times New Roman"/>
          <w:b w:val="false"/>
          <w:i w:val="false"/>
          <w:color w:val="000000"/>
          <w:sz w:val="28"/>
        </w:rPr>
        <w:t>
      </w:t>
      </w:r>
      <w:r>
        <w:rPr>
          <w:rFonts w:ascii="Times New Roman"/>
          <w:b w:val="false"/>
          <w:i w:val="false"/>
          <w:color w:val="000000"/>
          <w:sz w:val="28"/>
        </w:rPr>
        <w:t>фамилия, имя, отчество (в случае наличия), подпись работника, принявшего уведомление;</w:t>
      </w:r>
      <w:r>
        <w:br/>
      </w:r>
      <w:r>
        <w:rPr>
          <w:rFonts w:ascii="Times New Roman"/>
          <w:b w:val="false"/>
          <w:i w:val="false"/>
          <w:color w:val="000000"/>
          <w:sz w:val="28"/>
        </w:rPr>
        <w:t>
      </w:t>
      </w:r>
      <w:r>
        <w:rPr>
          <w:rFonts w:ascii="Times New Roman"/>
          <w:b w:val="false"/>
          <w:i w:val="false"/>
          <w:color w:val="000000"/>
          <w:sz w:val="28"/>
        </w:rPr>
        <w:t>дата и время приема уведомления;</w:t>
      </w:r>
      <w:r>
        <w:br/>
      </w:r>
      <w:r>
        <w:rPr>
          <w:rFonts w:ascii="Times New Roman"/>
          <w:b w:val="false"/>
          <w:i w:val="false"/>
          <w:color w:val="000000"/>
          <w:sz w:val="28"/>
        </w:rPr>
        <w:t>
      </w:t>
      </w:r>
      <w:r>
        <w:rPr>
          <w:rFonts w:ascii="Times New Roman"/>
          <w:b w:val="false"/>
          <w:i w:val="false"/>
          <w:color w:val="000000"/>
          <w:sz w:val="28"/>
        </w:rPr>
        <w:t>входящий регистрационный номер уведомления.</w:t>
      </w:r>
      <w:r>
        <w:br/>
      </w:r>
      <w:r>
        <w:rPr>
          <w:rFonts w:ascii="Times New Roman"/>
          <w:b w:val="false"/>
          <w:i w:val="false"/>
          <w:color w:val="000000"/>
          <w:sz w:val="28"/>
        </w:rPr>
        <w:t xml:space="preserve">
      157.  </w:t>
      </w:r>
      <w:r>
        <w:rPr>
          <w:rFonts w:ascii="Times New Roman"/>
          <w:b w:val="false"/>
          <w:i w:val="false"/>
          <w:color w:val="000000"/>
          <w:sz w:val="28"/>
        </w:rPr>
        <w:t>Управление ведет учет поступивших уведомлений, подписанных актов разногласий, выданных копий уведомлений или талонов о приеме уведомлений. Учет ведется на бумажном носителе или в электронном виде при наличии соответствующей информационной системы.</w:t>
      </w:r>
      <w:r>
        <w:br/>
      </w:r>
      <w:r>
        <w:rPr>
          <w:rFonts w:ascii="Times New Roman"/>
          <w:b w:val="false"/>
          <w:i w:val="false"/>
          <w:color w:val="000000"/>
          <w:sz w:val="28"/>
        </w:rPr>
        <w:t>
      </w:t>
      </w:r>
      <w:r>
        <w:rPr>
          <w:rFonts w:ascii="Times New Roman"/>
          <w:b w:val="false"/>
          <w:i w:val="false"/>
          <w:color w:val="000000"/>
          <w:sz w:val="28"/>
        </w:rPr>
        <w:t>Уведомления, принятые Управлением, направляются конечному получателю в день подачи уведомления заявителем с учетом утвержденного графика работы.</w:t>
      </w:r>
      <w:r>
        <w:br/>
      </w:r>
      <w:r>
        <w:rPr>
          <w:rFonts w:ascii="Times New Roman"/>
          <w:b w:val="false"/>
          <w:i w:val="false"/>
          <w:color w:val="000000"/>
          <w:sz w:val="28"/>
        </w:rPr>
        <w:t>
</w:t>
      </w:r>
    </w:p>
    <w:bookmarkStart w:name="z482" w:id="32"/>
    <w:p>
      <w:pPr>
        <w:spacing w:after="0"/>
        <w:ind w:left="0"/>
        <w:jc w:val="left"/>
      </w:pPr>
      <w:r>
        <w:rPr>
          <w:rFonts w:ascii="Times New Roman"/>
          <w:b/>
          <w:i w:val="false"/>
          <w:color w:val="000000"/>
        </w:rPr>
        <w:t xml:space="preserve"> 7.6. Архитектурно-строительный контроль и надзор</w:t>
      </w:r>
    </w:p>
    <w:bookmarkEnd w:id="32"/>
    <w:p>
      <w:pPr>
        <w:spacing w:after="0"/>
        <w:ind w:left="0"/>
        <w:jc w:val="left"/>
      </w:pPr>
      <w:r>
        <w:rPr>
          <w:rFonts w:ascii="Times New Roman"/>
          <w:b w:val="false"/>
          <w:i w:val="false"/>
          <w:color w:val="000000"/>
          <w:sz w:val="28"/>
        </w:rPr>
        <w:t xml:space="preserve">      158.  </w:t>
      </w:r>
      <w:r>
        <w:rPr>
          <w:rFonts w:ascii="Times New Roman"/>
          <w:b w:val="false"/>
          <w:i w:val="false"/>
          <w:color w:val="000000"/>
          <w:sz w:val="28"/>
        </w:rPr>
        <w:t>Государственная архитектурно-строительная инспекция осуществляет инспектирование за:</w:t>
      </w:r>
      <w:r>
        <w:br/>
      </w:r>
      <w:r>
        <w:rPr>
          <w:rFonts w:ascii="Times New Roman"/>
          <w:b w:val="false"/>
          <w:i w:val="false"/>
          <w:color w:val="000000"/>
          <w:sz w:val="28"/>
        </w:rPr>
        <w:t>
      </w:t>
      </w:r>
      <w:r>
        <w:rPr>
          <w:rFonts w:ascii="Times New Roman"/>
          <w:b w:val="false"/>
          <w:i w:val="false"/>
          <w:color w:val="000000"/>
          <w:sz w:val="28"/>
        </w:rPr>
        <w:t>наличием у заказчика (застройщика) документов, подтверждающих его соответствующие права на данный земельный участок, и договора с подрядчиком (генподрядчиком);</w:t>
      </w:r>
      <w:r>
        <w:br/>
      </w:r>
      <w:r>
        <w:rPr>
          <w:rFonts w:ascii="Times New Roman"/>
          <w:b w:val="false"/>
          <w:i w:val="false"/>
          <w:color w:val="000000"/>
          <w:sz w:val="28"/>
        </w:rPr>
        <w:t>
      </w:t>
      </w:r>
      <w:r>
        <w:rPr>
          <w:rFonts w:ascii="Times New Roman"/>
          <w:b w:val="false"/>
          <w:i w:val="false"/>
          <w:color w:val="000000"/>
          <w:sz w:val="28"/>
        </w:rPr>
        <w:t>наличием лицензии на право осуществления отдельных видов деятельности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наличием утвержденной в установленном порядке проектно-сметной документации, положительного заключения экспертизы проектов, а также уведомления органов, осуществляющих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достоверность данных, указанных в уведомлении;</w:t>
      </w:r>
      <w:r>
        <w:br/>
      </w:r>
      <w:r>
        <w:rPr>
          <w:rFonts w:ascii="Times New Roman"/>
          <w:b w:val="false"/>
          <w:i w:val="false"/>
          <w:color w:val="000000"/>
          <w:sz w:val="28"/>
        </w:rPr>
        <w:t>
      </w:t>
      </w:r>
      <w:r>
        <w:rPr>
          <w:rFonts w:ascii="Times New Roman"/>
          <w:b w:val="false"/>
          <w:i w:val="false"/>
          <w:color w:val="000000"/>
          <w:sz w:val="28"/>
        </w:rPr>
        <w:t>своевременным оформлением и ведением участниками строительства исполнительной технической документации, в том числе при внесении изменений в утвержденную проектно-сметную документацию;</w:t>
      </w:r>
      <w:r>
        <w:br/>
      </w:r>
      <w:r>
        <w:rPr>
          <w:rFonts w:ascii="Times New Roman"/>
          <w:b w:val="false"/>
          <w:i w:val="false"/>
          <w:color w:val="000000"/>
          <w:sz w:val="28"/>
        </w:rPr>
        <w:t>
      </w:t>
      </w:r>
      <w:r>
        <w:rPr>
          <w:rFonts w:ascii="Times New Roman"/>
          <w:b w:val="false"/>
          <w:i w:val="false"/>
          <w:color w:val="000000"/>
          <w:sz w:val="28"/>
        </w:rPr>
        <w:t>качеством применяемых строительных материалов, изделий и конструкций, монтируемого оборудования, наличием соответствующих сертификатов;</w:t>
      </w:r>
      <w:r>
        <w:br/>
      </w:r>
      <w:r>
        <w:rPr>
          <w:rFonts w:ascii="Times New Roman"/>
          <w:b w:val="false"/>
          <w:i w:val="false"/>
          <w:color w:val="000000"/>
          <w:sz w:val="28"/>
        </w:rPr>
        <w:t>
      </w:t>
      </w:r>
      <w:r>
        <w:rPr>
          <w:rFonts w:ascii="Times New Roman"/>
          <w:b w:val="false"/>
          <w:i w:val="false"/>
          <w:color w:val="000000"/>
          <w:sz w:val="28"/>
        </w:rPr>
        <w:t>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r>
        <w:br/>
      </w:r>
      <w:r>
        <w:rPr>
          <w:rFonts w:ascii="Times New Roman"/>
          <w:b w:val="false"/>
          <w:i w:val="false"/>
          <w:color w:val="000000"/>
          <w:sz w:val="28"/>
        </w:rPr>
        <w:t>
      </w:t>
      </w:r>
      <w:r>
        <w:rPr>
          <w:rFonts w:ascii="Times New Roman"/>
          <w:b w:val="false"/>
          <w:i w:val="false"/>
          <w:color w:val="000000"/>
          <w:sz w:val="28"/>
        </w:rPr>
        <w:t>организацией и осуществлением подрядчиком (генподрядчиком) всех видов и форм собственного производственного контроля качества строительства;</w:t>
      </w:r>
      <w:r>
        <w:br/>
      </w:r>
      <w:r>
        <w:rPr>
          <w:rFonts w:ascii="Times New Roman"/>
          <w:b w:val="false"/>
          <w:i w:val="false"/>
          <w:color w:val="000000"/>
          <w:sz w:val="28"/>
        </w:rPr>
        <w:t>
      </w:t>
      </w:r>
      <w:r>
        <w:rPr>
          <w:rFonts w:ascii="Times New Roman"/>
          <w:b w:val="false"/>
          <w:i w:val="false"/>
          <w:color w:val="000000"/>
          <w:sz w:val="28"/>
        </w:rPr>
        <w:t>организацией и осуществлением строительства с сопровождением технического и авторского надзоров;</w:t>
      </w:r>
      <w:r>
        <w:br/>
      </w:r>
      <w:r>
        <w:rPr>
          <w:rFonts w:ascii="Times New Roman"/>
          <w:b w:val="false"/>
          <w:i w:val="false"/>
          <w:color w:val="000000"/>
          <w:sz w:val="28"/>
        </w:rPr>
        <w:t>
      </w:t>
      </w:r>
      <w:r>
        <w:rPr>
          <w:rFonts w:ascii="Times New Roman"/>
          <w:b w:val="false"/>
          <w:i w:val="false"/>
          <w:color w:val="000000"/>
          <w:sz w:val="28"/>
        </w:rPr>
        <w:t>соблюдение техническим и авторским надзором установленного государственными нормативами порядка осуществления технического и авторского надзоров (инжиниринговых услуг) в сфере архитектуры, градостроительства и строительства.</w:t>
      </w:r>
      <w:r>
        <w:br/>
      </w:r>
      <w:r>
        <w:rPr>
          <w:rFonts w:ascii="Times New Roman"/>
          <w:b w:val="false"/>
          <w:i w:val="false"/>
          <w:color w:val="000000"/>
          <w:sz w:val="28"/>
        </w:rPr>
        <w:t xml:space="preserve">
      159.  </w:t>
      </w:r>
      <w:r>
        <w:rPr>
          <w:rFonts w:ascii="Times New Roman"/>
          <w:b w:val="false"/>
          <w:i w:val="false"/>
          <w:color w:val="000000"/>
          <w:sz w:val="28"/>
        </w:rPr>
        <w:t>На государственную архитектурно-строительную инспекцию возлагается:</w:t>
      </w:r>
      <w:r>
        <w:br/>
      </w:r>
      <w:r>
        <w:rPr>
          <w:rFonts w:ascii="Times New Roman"/>
          <w:b w:val="false"/>
          <w:i w:val="false"/>
          <w:color w:val="000000"/>
          <w:sz w:val="28"/>
        </w:rPr>
        <w:t>
      </w:t>
      </w:r>
      <w:r>
        <w:rPr>
          <w:rFonts w:ascii="Times New Roman"/>
          <w:b w:val="false"/>
          <w:i w:val="false"/>
          <w:color w:val="000000"/>
          <w:sz w:val="28"/>
        </w:rPr>
        <w:t>мониторинг строящихся (намечаемых к строительству) объектов и контроль за качеством строящихся (реконструируемых, расширяемых, модернизируемых, капитально ремонтируемых) объектов и комплексов;</w:t>
      </w:r>
      <w:r>
        <w:br/>
      </w:r>
      <w:r>
        <w:rPr>
          <w:rFonts w:ascii="Times New Roman"/>
          <w:b w:val="false"/>
          <w:i w:val="false"/>
          <w:color w:val="000000"/>
          <w:sz w:val="28"/>
        </w:rPr>
        <w:t>
      </w:t>
      </w:r>
      <w:r>
        <w:rPr>
          <w:rFonts w:ascii="Times New Roman"/>
          <w:b w:val="false"/>
          <w:i w:val="false"/>
          <w:color w:val="000000"/>
          <w:sz w:val="28"/>
        </w:rPr>
        <w:t>участие в установленном законодательством порядке в работе приемочных и государственных приемочных комиссий;</w:t>
      </w:r>
      <w:r>
        <w:br/>
      </w:r>
      <w:r>
        <w:rPr>
          <w:rFonts w:ascii="Times New Roman"/>
          <w:b w:val="false"/>
          <w:i w:val="false"/>
          <w:color w:val="000000"/>
          <w:sz w:val="28"/>
        </w:rPr>
        <w:t>
      </w:t>
      </w:r>
      <w:r>
        <w:rPr>
          <w:rFonts w:ascii="Times New Roman"/>
          <w:b w:val="false"/>
          <w:i w:val="false"/>
          <w:color w:val="000000"/>
          <w:sz w:val="28"/>
        </w:rPr>
        <w:t>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r>
        <w:br/>
      </w:r>
      <w:r>
        <w:rPr>
          <w:rFonts w:ascii="Times New Roman"/>
          <w:b w:val="false"/>
          <w:i w:val="false"/>
          <w:color w:val="000000"/>
          <w:sz w:val="28"/>
        </w:rPr>
        <w:t xml:space="preserve">
      160.  </w:t>
      </w:r>
      <w:r>
        <w:rPr>
          <w:rFonts w:ascii="Times New Roman"/>
          <w:b w:val="false"/>
          <w:i w:val="false"/>
          <w:color w:val="000000"/>
          <w:sz w:val="28"/>
        </w:rPr>
        <w:t>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r>
        <w:br/>
      </w:r>
      <w:r>
        <w:rPr>
          <w:rFonts w:ascii="Times New Roman"/>
          <w:b w:val="false"/>
          <w:i w:val="false"/>
          <w:color w:val="000000"/>
          <w:sz w:val="28"/>
        </w:rPr>
        <w:t>
      </w:t>
      </w:r>
      <w:r>
        <w:rPr>
          <w:rFonts w:ascii="Times New Roman"/>
          <w:b w:val="false"/>
          <w:i w:val="false"/>
          <w:color w:val="000000"/>
          <w:sz w:val="28"/>
        </w:rPr>
        <w:t>По результатам инспектирования составляются справка и ведомость объектов с описанием выявленных дефектов по установленной уполномоченным органом по делам архитектуры, градостроительства и строительства форме, которая выдается подрядчику (генподрядчику), работа которого проверялась, а также заказчику (собственнику).</w:t>
      </w:r>
      <w:r>
        <w:br/>
      </w:r>
      <w:r>
        <w:rPr>
          <w:rFonts w:ascii="Times New Roman"/>
          <w:b w:val="false"/>
          <w:i w:val="false"/>
          <w:color w:val="000000"/>
          <w:sz w:val="28"/>
        </w:rPr>
        <w:t>
</w:t>
      </w:r>
    </w:p>
    <w:bookmarkStart w:name="z500" w:id="33"/>
    <w:p>
      <w:pPr>
        <w:spacing w:after="0"/>
        <w:ind w:left="0"/>
        <w:jc w:val="left"/>
      </w:pPr>
      <w:r>
        <w:rPr>
          <w:rFonts w:ascii="Times New Roman"/>
          <w:b/>
          <w:i w:val="false"/>
          <w:color w:val="000000"/>
        </w:rPr>
        <w:t xml:space="preserve"> 7.7. Приемка объектов, завершенных строительством, в эксплуатацию</w:t>
      </w:r>
    </w:p>
    <w:bookmarkEnd w:id="33"/>
    <w:p>
      <w:pPr>
        <w:spacing w:after="0"/>
        <w:ind w:left="0"/>
        <w:jc w:val="left"/>
      </w:pPr>
      <w:r>
        <w:rPr>
          <w:rFonts w:ascii="Times New Roman"/>
          <w:b w:val="false"/>
          <w:i w:val="false"/>
          <w:color w:val="000000"/>
          <w:sz w:val="28"/>
        </w:rPr>
        <w:t xml:space="preserve">      161.  </w:t>
      </w:r>
      <w:r>
        <w:rPr>
          <w:rFonts w:ascii="Times New Roman"/>
          <w:b w:val="false"/>
          <w:i w:val="false"/>
          <w:color w:val="000000"/>
          <w:sz w:val="28"/>
        </w:rPr>
        <w:t>После выполнения на объекте всех строительно-монтажных работ, благоустройства территории, обеспеченности оборудованием и инвентарем в полном соответствии с утвержденными проектами генеральный подрядчик извещает заказчика (инвестора, застройщика) о готовности объекта к сдаче.</w:t>
      </w:r>
      <w:r>
        <w:br/>
      </w:r>
      <w:r>
        <w:rPr>
          <w:rFonts w:ascii="Times New Roman"/>
          <w:b w:val="false"/>
          <w:i w:val="false"/>
          <w:color w:val="000000"/>
          <w:sz w:val="28"/>
        </w:rPr>
        <w:t>
      </w:t>
      </w:r>
      <w:r>
        <w:rPr>
          <w:rFonts w:ascii="Times New Roman"/>
          <w:b w:val="false"/>
          <w:i w:val="false"/>
          <w:color w:val="000000"/>
          <w:sz w:val="28"/>
        </w:rPr>
        <w:t>Заказчик (инвестор, застройщик) не позднее чем в пятидневный срок после получения письменного извещения от генерального подрядчика о готовности объекта к процедуре приемки в эксплуатацию создает приемочную комиссию.</w:t>
      </w:r>
      <w:r>
        <w:br/>
      </w:r>
      <w:r>
        <w:rPr>
          <w:rFonts w:ascii="Times New Roman"/>
          <w:b w:val="false"/>
          <w:i w:val="false"/>
          <w:color w:val="000000"/>
          <w:sz w:val="28"/>
        </w:rPr>
        <w:t xml:space="preserve">
      162.  </w:t>
      </w:r>
      <w:r>
        <w:rPr>
          <w:rFonts w:ascii="Times New Roman"/>
          <w:b w:val="false"/>
          <w:i w:val="false"/>
          <w:color w:val="000000"/>
          <w:sz w:val="28"/>
        </w:rPr>
        <w:t>Заказчик (инвестор, застройщик) назначает дату начала работы приемочной комиссии и не позднее семи рабочих дней до начала приемочных процедур письменно извещает всех членов приемочной комиссии о дате начала работы приемочной комиссии с письменным подтверждением о получении данного извещения членами комиссии.</w:t>
      </w:r>
      <w:r>
        <w:br/>
      </w:r>
      <w:r>
        <w:rPr>
          <w:rFonts w:ascii="Times New Roman"/>
          <w:b w:val="false"/>
          <w:i w:val="false"/>
          <w:color w:val="000000"/>
          <w:sz w:val="28"/>
        </w:rPr>
        <w:t xml:space="preserve">
      163.  </w:t>
      </w:r>
      <w:r>
        <w:rPr>
          <w:rFonts w:ascii="Times New Roman"/>
          <w:b w:val="false"/>
          <w:i w:val="false"/>
          <w:color w:val="000000"/>
          <w:sz w:val="28"/>
        </w:rPr>
        <w:t>Продолжительность процедуры приемки построенного объекта в эксплуатацию (сроки приемки) приемочной комиссией устанавливается заказчиком (инвестором, застройщиком) в зависимости от сложности и функциональной предназначенности построенного объекта, его технологических и эксплуатационных характеристик и параметров.</w:t>
      </w:r>
      <w:r>
        <w:br/>
      </w:r>
      <w:r>
        <w:rPr>
          <w:rFonts w:ascii="Times New Roman"/>
          <w:b w:val="false"/>
          <w:i w:val="false"/>
          <w:color w:val="000000"/>
          <w:sz w:val="28"/>
        </w:rPr>
        <w:t xml:space="preserve">
      164.  </w:t>
      </w:r>
      <w:r>
        <w:rPr>
          <w:rFonts w:ascii="Times New Roman"/>
          <w:b w:val="false"/>
          <w:i w:val="false"/>
          <w:color w:val="000000"/>
          <w:sz w:val="28"/>
        </w:rPr>
        <w:t>Генеральный подрядчик представляет приемочной комиссии документы, необходимые для осуществления приемки в эксплуатацию построенного объекта.</w:t>
      </w:r>
      <w:r>
        <w:br/>
      </w:r>
      <w:r>
        <w:rPr>
          <w:rFonts w:ascii="Times New Roman"/>
          <w:b w:val="false"/>
          <w:i w:val="false"/>
          <w:color w:val="000000"/>
          <w:sz w:val="28"/>
        </w:rPr>
        <w:t xml:space="preserve">
      165.  </w:t>
      </w:r>
      <w:r>
        <w:rPr>
          <w:rFonts w:ascii="Times New Roman"/>
          <w:b w:val="false"/>
          <w:i w:val="false"/>
          <w:color w:val="000000"/>
          <w:sz w:val="28"/>
        </w:rPr>
        <w:t xml:space="preserve">Заказчик (инвестор, застройщик) при получении заключения от приемочной комиссии о непригодности объекта к эксплуатации или некачественном выполнении строительно-монтажных работ обращается в соответствующие государственные органы для привлечения к ответственности участников строительства, допустивших нарушение, а также принимает меры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 ненадлежащее исполнение договорных обязательств.</w:t>
      </w:r>
      <w:r>
        <w:br/>
      </w:r>
      <w:r>
        <w:rPr>
          <w:rFonts w:ascii="Times New Roman"/>
          <w:b w:val="false"/>
          <w:i w:val="false"/>
          <w:color w:val="000000"/>
          <w:sz w:val="28"/>
        </w:rPr>
        <w:t xml:space="preserve">
      166.  </w:t>
      </w:r>
      <w:r>
        <w:rPr>
          <w:rFonts w:ascii="Times New Roman"/>
          <w:b w:val="false"/>
          <w:i w:val="false"/>
          <w:color w:val="000000"/>
          <w:sz w:val="28"/>
        </w:rPr>
        <w:t>Приемка в эксплуатацию законченного строительством объекта приемочной комиссией оформляется по установленной форме акта.</w:t>
      </w:r>
      <w:r>
        <w:br/>
      </w:r>
      <w:r>
        <w:rPr>
          <w:rFonts w:ascii="Times New Roman"/>
          <w:b w:val="false"/>
          <w:i w:val="false"/>
          <w:color w:val="000000"/>
          <w:sz w:val="28"/>
        </w:rPr>
        <w:t xml:space="preserve">
      167.  </w:t>
      </w:r>
      <w:r>
        <w:rPr>
          <w:rFonts w:ascii="Times New Roman"/>
          <w:b w:val="false"/>
          <w:i w:val="false"/>
          <w:color w:val="000000"/>
          <w:sz w:val="28"/>
        </w:rPr>
        <w:t>Акт приемочной комиссии о приемке построенного объекта в эксплуатацию подписывается председателем и всеми членами комиссии.</w:t>
      </w:r>
      <w:r>
        <w:br/>
      </w:r>
      <w:r>
        <w:rPr>
          <w:rFonts w:ascii="Times New Roman"/>
          <w:b w:val="false"/>
          <w:i w:val="false"/>
          <w:color w:val="000000"/>
          <w:sz w:val="28"/>
        </w:rPr>
        <w:t>
      </w:t>
      </w:r>
      <w:r>
        <w:rPr>
          <w:rFonts w:ascii="Times New Roman"/>
          <w:b w:val="false"/>
          <w:i w:val="false"/>
          <w:color w:val="000000"/>
          <w:sz w:val="28"/>
        </w:rPr>
        <w:t>Подписание председателем и членами комиссии акта приемочной комиссии с замечаниями или особыми мнениями не допускается.</w:t>
      </w:r>
      <w:r>
        <w:br/>
      </w:r>
      <w:r>
        <w:rPr>
          <w:rFonts w:ascii="Times New Roman"/>
          <w:b w:val="false"/>
          <w:i w:val="false"/>
          <w:color w:val="000000"/>
          <w:sz w:val="28"/>
        </w:rPr>
        <w:t xml:space="preserve">
      168.  </w:t>
      </w:r>
      <w:r>
        <w:rPr>
          <w:rFonts w:ascii="Times New Roman"/>
          <w:b w:val="false"/>
          <w:i w:val="false"/>
          <w:color w:val="000000"/>
          <w:sz w:val="28"/>
        </w:rPr>
        <w:t>Датой ввода объекта в эксплуатацию, принятого приемочной комиссией, считается дата подписания акта о вводе объекта в эксплуатацию.</w:t>
      </w:r>
      <w:r>
        <w:br/>
      </w:r>
      <w:r>
        <w:rPr>
          <w:rFonts w:ascii="Times New Roman"/>
          <w:b w:val="false"/>
          <w:i w:val="false"/>
          <w:color w:val="000000"/>
          <w:sz w:val="28"/>
        </w:rPr>
        <w:t>
      </w:t>
      </w:r>
      <w:r>
        <w:rPr>
          <w:rFonts w:ascii="Times New Roman"/>
          <w:b w:val="false"/>
          <w:i w:val="false"/>
          <w:color w:val="000000"/>
          <w:sz w:val="28"/>
        </w:rPr>
        <w:t>Акт приемочной комиссии о приемке построенного объекта в эксплуатацию, подписанный всем составом приемочной комиссии, является исключительным исходным документом при регистрации имущественного права на готовую строительную продукцию, подтверждающий ввод объекта в эксплуатацию.</w:t>
      </w:r>
      <w:r>
        <w:br/>
      </w:r>
      <w:r>
        <w:rPr>
          <w:rFonts w:ascii="Times New Roman"/>
          <w:b w:val="false"/>
          <w:i w:val="false"/>
          <w:color w:val="000000"/>
          <w:sz w:val="28"/>
        </w:rPr>
        <w:t xml:space="preserve">
      169.  </w:t>
      </w:r>
      <w:r>
        <w:rPr>
          <w:rFonts w:ascii="Times New Roman"/>
          <w:b w:val="false"/>
          <w:i w:val="false"/>
          <w:color w:val="000000"/>
          <w:sz w:val="28"/>
        </w:rPr>
        <w:t>Рабочая комиссия создается не позднее чем в пятидневный срок после получения письменного извещения генерального подрядчика о готовности объекта к процедуре приемки в эксплуатацию.</w:t>
      </w:r>
      <w:r>
        <w:br/>
      </w:r>
      <w:r>
        <w:rPr>
          <w:rFonts w:ascii="Times New Roman"/>
          <w:b w:val="false"/>
          <w:i w:val="false"/>
          <w:color w:val="000000"/>
          <w:sz w:val="28"/>
        </w:rPr>
        <w:t>
      </w:t>
      </w:r>
      <w:r>
        <w:rPr>
          <w:rFonts w:ascii="Times New Roman"/>
          <w:b w:val="false"/>
          <w:i w:val="false"/>
          <w:color w:val="000000"/>
          <w:sz w:val="28"/>
        </w:rPr>
        <w:t>Рабочая комиссия назначается решением (приказом) заказчика (инвестора, застройщика).</w:t>
      </w:r>
      <w:r>
        <w:br/>
      </w:r>
      <w:r>
        <w:rPr>
          <w:rFonts w:ascii="Times New Roman"/>
          <w:b w:val="false"/>
          <w:i w:val="false"/>
          <w:color w:val="000000"/>
          <w:sz w:val="28"/>
        </w:rPr>
        <w:t xml:space="preserve">
      170.  </w:t>
      </w:r>
      <w:r>
        <w:rPr>
          <w:rFonts w:ascii="Times New Roman"/>
          <w:b w:val="false"/>
          <w:i w:val="false"/>
          <w:color w:val="000000"/>
          <w:sz w:val="28"/>
        </w:rPr>
        <w:t>Генеральный подрядчик представляет рабочей комиссии документы, необходимые для осуществления проведения комплексной оценки полной готовности объектов.</w:t>
      </w:r>
      <w:r>
        <w:br/>
      </w:r>
      <w:r>
        <w:rPr>
          <w:rFonts w:ascii="Times New Roman"/>
          <w:b w:val="false"/>
          <w:i w:val="false"/>
          <w:color w:val="000000"/>
          <w:sz w:val="28"/>
        </w:rPr>
        <w:t xml:space="preserve">
      171.  </w:t>
      </w:r>
      <w:r>
        <w:rPr>
          <w:rFonts w:ascii="Times New Roman"/>
          <w:b w:val="false"/>
          <w:i w:val="false"/>
          <w:color w:val="000000"/>
          <w:sz w:val="28"/>
        </w:rPr>
        <w:t>Дата начала и окончания работы рабочей комиссии устанавливается заказчиком.</w:t>
      </w:r>
      <w:r>
        <w:br/>
      </w:r>
      <w:r>
        <w:rPr>
          <w:rFonts w:ascii="Times New Roman"/>
          <w:b w:val="false"/>
          <w:i w:val="false"/>
          <w:color w:val="000000"/>
          <w:sz w:val="28"/>
        </w:rPr>
        <w:t>
      </w:t>
      </w:r>
      <w:r>
        <w:rPr>
          <w:rFonts w:ascii="Times New Roman"/>
          <w:b w:val="false"/>
          <w:i w:val="false"/>
          <w:color w:val="000000"/>
          <w:sz w:val="28"/>
        </w:rPr>
        <w:t>Заказчик не позднее семи рабочих дней до начала приемочных процедур письменно извещает всех членов рабочей комиссии о дате начала работы рабочей комиссии с письменным подтверждением о получении данного извещения членами рабочей комиссии.</w:t>
      </w:r>
      <w:r>
        <w:br/>
      </w:r>
      <w:r>
        <w:rPr>
          <w:rFonts w:ascii="Times New Roman"/>
          <w:b w:val="false"/>
          <w:i w:val="false"/>
          <w:color w:val="000000"/>
          <w:sz w:val="28"/>
        </w:rPr>
        <w:t xml:space="preserve">
      172.  </w:t>
      </w:r>
      <w:r>
        <w:rPr>
          <w:rFonts w:ascii="Times New Roman"/>
          <w:b w:val="false"/>
          <w:i w:val="false"/>
          <w:color w:val="000000"/>
          <w:sz w:val="28"/>
        </w:rPr>
        <w:t>Результаты работы рабочей комиссии оформляются по установленной форме заключения.</w:t>
      </w:r>
      <w:r>
        <w:br/>
      </w:r>
      <w:r>
        <w:rPr>
          <w:rFonts w:ascii="Times New Roman"/>
          <w:b w:val="false"/>
          <w:i w:val="false"/>
          <w:color w:val="000000"/>
          <w:sz w:val="28"/>
        </w:rPr>
        <w:t>
      </w:t>
      </w:r>
      <w:r>
        <w:rPr>
          <w:rFonts w:ascii="Times New Roman"/>
          <w:b w:val="false"/>
          <w:i w:val="false"/>
          <w:color w:val="000000"/>
          <w:sz w:val="28"/>
        </w:rPr>
        <w:t>Заключение рабочей комиссии подписывается председателем и всеми членами после устранения всех недоделок.</w:t>
      </w:r>
      <w:r>
        <w:br/>
      </w:r>
      <w:r>
        <w:rPr>
          <w:rFonts w:ascii="Times New Roman"/>
          <w:b w:val="false"/>
          <w:i w:val="false"/>
          <w:color w:val="000000"/>
          <w:sz w:val="28"/>
        </w:rPr>
        <w:t>
      </w:t>
      </w:r>
      <w:r>
        <w:rPr>
          <w:rFonts w:ascii="Times New Roman"/>
          <w:b w:val="false"/>
          <w:i w:val="false"/>
          <w:color w:val="000000"/>
          <w:sz w:val="28"/>
        </w:rPr>
        <w:t>Подписание председателем и членами рабочей комиссии заключения рабочей комиссии с замечаниями или особыми мнениями не допускается.</w:t>
      </w:r>
      <w:r>
        <w:br/>
      </w:r>
      <w:r>
        <w:rPr>
          <w:rFonts w:ascii="Times New Roman"/>
          <w:b w:val="false"/>
          <w:i w:val="false"/>
          <w:color w:val="000000"/>
          <w:sz w:val="28"/>
        </w:rPr>
        <w:t xml:space="preserve">
      173.  </w:t>
      </w:r>
      <w:r>
        <w:rPr>
          <w:rFonts w:ascii="Times New Roman"/>
          <w:b w:val="false"/>
          <w:i w:val="false"/>
          <w:color w:val="000000"/>
          <w:sz w:val="28"/>
        </w:rPr>
        <w:t>При получении замечаний о неготовности объекта к началу эксплуатации заказчик (инвестор, застройщик) направляет замечания в адрес генерального подрядчика.</w:t>
      </w:r>
      <w:r>
        <w:br/>
      </w:r>
      <w:r>
        <w:rPr>
          <w:rFonts w:ascii="Times New Roman"/>
          <w:b w:val="false"/>
          <w:i w:val="false"/>
          <w:color w:val="000000"/>
          <w:sz w:val="28"/>
        </w:rPr>
        <w:t>
      </w:t>
      </w:r>
      <w:r>
        <w:rPr>
          <w:rFonts w:ascii="Times New Roman"/>
          <w:b w:val="false"/>
          <w:i w:val="false"/>
          <w:color w:val="000000"/>
          <w:sz w:val="28"/>
        </w:rPr>
        <w:t>Генеральный подрядчик составляет план мероприятий по устранению замечаний.</w:t>
      </w:r>
      <w:r>
        <w:br/>
      </w:r>
      <w:r>
        <w:rPr>
          <w:rFonts w:ascii="Times New Roman"/>
          <w:b w:val="false"/>
          <w:i w:val="false"/>
          <w:color w:val="000000"/>
          <w:sz w:val="28"/>
        </w:rPr>
        <w:t>
      </w:t>
      </w:r>
      <w:r>
        <w:rPr>
          <w:rFonts w:ascii="Times New Roman"/>
          <w:b w:val="false"/>
          <w:i w:val="false"/>
          <w:color w:val="000000"/>
          <w:sz w:val="28"/>
        </w:rPr>
        <w:t>При устранении замечаний генеральный подрядчик представляет заказчику (инвестору, застройщику) результаты об их устранении.</w:t>
      </w:r>
      <w:r>
        <w:br/>
      </w:r>
      <w:r>
        <w:rPr>
          <w:rFonts w:ascii="Times New Roman"/>
          <w:b w:val="false"/>
          <w:i w:val="false"/>
          <w:color w:val="000000"/>
          <w:sz w:val="28"/>
        </w:rPr>
        <w:t xml:space="preserve">
      174.  </w:t>
      </w:r>
      <w:r>
        <w:rPr>
          <w:rFonts w:ascii="Times New Roman"/>
          <w:b w:val="false"/>
          <w:i w:val="false"/>
          <w:color w:val="000000"/>
          <w:sz w:val="28"/>
        </w:rPr>
        <w:t>Объекты, принимаемые в эксплуатацию собственником самостоятельно. При наличии соответствующего решения структурных подразделений соответствующих местных исполнительных органов, осуществляющих функции в сфере архитектуры и градостроительства, собственник (заказчик, инвестор, застройщик) вправе самостоятельно осуществить приемку в эксплуатацию завершенных строительством технически не сложных объектов, а именно:</w:t>
      </w:r>
      <w:r>
        <w:br/>
      </w:r>
      <w:r>
        <w:rPr>
          <w:rFonts w:ascii="Times New Roman"/>
          <w:b w:val="false"/>
          <w:i w:val="false"/>
          <w:color w:val="000000"/>
          <w:sz w:val="28"/>
        </w:rPr>
        <w:t>
      </w:t>
      </w:r>
      <w:r>
        <w:rPr>
          <w:rFonts w:ascii="Times New Roman"/>
          <w:b w:val="false"/>
          <w:i w:val="false"/>
          <w:color w:val="000000"/>
          <w:sz w:val="28"/>
        </w:rPr>
        <w:t>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r>
        <w:br/>
      </w:r>
      <w:r>
        <w:rPr>
          <w:rFonts w:ascii="Times New Roman"/>
          <w:b w:val="false"/>
          <w:i w:val="false"/>
          <w:color w:val="000000"/>
          <w:sz w:val="28"/>
        </w:rPr>
        <w:t>
      </w:t>
      </w:r>
      <w:r>
        <w:rPr>
          <w:rFonts w:ascii="Times New Roman"/>
          <w:b w:val="false"/>
          <w:i w:val="false"/>
          <w:color w:val="000000"/>
          <w:sz w:val="28"/>
        </w:rPr>
        <w:t xml:space="preserve">временные строения, включая бытовые помещения для сезонных работ и отгонного животноводства; </w:t>
      </w:r>
      <w:r>
        <w:br/>
      </w:r>
      <w:r>
        <w:rPr>
          <w:rFonts w:ascii="Times New Roman"/>
          <w:b w:val="false"/>
          <w:i w:val="false"/>
          <w:color w:val="000000"/>
          <w:sz w:val="28"/>
        </w:rPr>
        <w:t>
      </w:t>
      </w:r>
      <w:r>
        <w:rPr>
          <w:rFonts w:ascii="Times New Roman"/>
          <w:b w:val="false"/>
          <w:i w:val="false"/>
          <w:color w:val="000000"/>
          <w:sz w:val="28"/>
        </w:rPr>
        <w:t xml:space="preserve">хозяйственно-бытовые постройки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 </w:t>
      </w:r>
      <w:r>
        <w:br/>
      </w:r>
      <w:r>
        <w:rPr>
          <w:rFonts w:ascii="Times New Roman"/>
          <w:b w:val="false"/>
          <w:i w:val="false"/>
          <w:color w:val="000000"/>
          <w:sz w:val="28"/>
        </w:rPr>
        <w:t>
      </w:t>
      </w:r>
      <w:r>
        <w:rPr>
          <w:rFonts w:ascii="Times New Roman"/>
          <w:b w:val="false"/>
          <w:i w:val="false"/>
          <w:color w:val="000000"/>
          <w:sz w:val="28"/>
        </w:rPr>
        <w:t xml:space="preserve">мобильные комплексы контейнерного и блочного исполнения, а также одноэтажные здания (сооружения) для предприятий торговли, общественного питания и бытового обслуживания, возведенные из сборно-разборных конструкций и не требующие согласования с санитарно-эпидемиологическими службами; </w:t>
      </w:r>
      <w:r>
        <w:br/>
      </w:r>
      <w:r>
        <w:rPr>
          <w:rFonts w:ascii="Times New Roman"/>
          <w:b w:val="false"/>
          <w:i w:val="false"/>
          <w:color w:val="000000"/>
          <w:sz w:val="28"/>
        </w:rPr>
        <w:t>
      </w:t>
      </w:r>
      <w:r>
        <w:rPr>
          <w:rFonts w:ascii="Times New Roman"/>
          <w:b w:val="false"/>
          <w:i w:val="false"/>
          <w:color w:val="000000"/>
          <w:sz w:val="28"/>
        </w:rPr>
        <w:t xml:space="preserve">автостоянки открытого типа при количестве автомашин не более пятидесяти единиц, а также гаражи с боксами не более чем на две автомашины; </w:t>
      </w:r>
      <w:r>
        <w:br/>
      </w:r>
      <w:r>
        <w:rPr>
          <w:rFonts w:ascii="Times New Roman"/>
          <w:b w:val="false"/>
          <w:i w:val="false"/>
          <w:color w:val="000000"/>
          <w:sz w:val="28"/>
        </w:rPr>
        <w:t>
      </w:t>
      </w:r>
      <w:r>
        <w:rPr>
          <w:rFonts w:ascii="Times New Roman"/>
          <w:b w:val="false"/>
          <w:i w:val="false"/>
          <w:color w:val="000000"/>
          <w:sz w:val="28"/>
        </w:rPr>
        <w:t>строительство индивидуальных жилых домов, а также других строений, предназначенных для личного пользования граждан;</w:t>
      </w:r>
      <w:r>
        <w:br/>
      </w:r>
      <w:r>
        <w:rPr>
          <w:rFonts w:ascii="Times New Roman"/>
          <w:b w:val="false"/>
          <w:i w:val="false"/>
          <w:color w:val="000000"/>
          <w:sz w:val="28"/>
        </w:rPr>
        <w:t>
      </w:t>
      </w:r>
      <w:r>
        <w:rPr>
          <w:rFonts w:ascii="Times New Roman"/>
          <w:b w:val="false"/>
          <w:i w:val="false"/>
          <w:color w:val="000000"/>
          <w:sz w:val="28"/>
        </w:rPr>
        <w:t xml:space="preserve">малые архитектурные формы и ограждение территорий; </w:t>
      </w:r>
      <w:r>
        <w:br/>
      </w:r>
      <w:r>
        <w:rPr>
          <w:rFonts w:ascii="Times New Roman"/>
          <w:b w:val="false"/>
          <w:i w:val="false"/>
          <w:color w:val="000000"/>
          <w:sz w:val="28"/>
        </w:rPr>
        <w:t>
      </w:t>
      </w:r>
      <w:r>
        <w:rPr>
          <w:rFonts w:ascii="Times New Roman"/>
          <w:b w:val="false"/>
          <w:i w:val="false"/>
          <w:color w:val="000000"/>
          <w:sz w:val="28"/>
        </w:rPr>
        <w:t>открытые спортивные площадки, тротуары, мощения вокруг зданий (сооружений).</w:t>
      </w:r>
      <w:r>
        <w:br/>
      </w:r>
      <w:r>
        <w:rPr>
          <w:rFonts w:ascii="Times New Roman"/>
          <w:b w:val="false"/>
          <w:i w:val="false"/>
          <w:color w:val="000000"/>
          <w:sz w:val="28"/>
        </w:rPr>
        <w:t>
      </w:t>
      </w:r>
      <w:r>
        <w:rPr>
          <w:rFonts w:ascii="Times New Roman"/>
          <w:b w:val="false"/>
          <w:i w:val="false"/>
          <w:color w:val="000000"/>
          <w:sz w:val="28"/>
        </w:rPr>
        <w:t xml:space="preserve">Нормы </w:t>
      </w:r>
      <w:r>
        <w:rPr>
          <w:rFonts w:ascii="Times New Roman"/>
          <w:b w:val="false"/>
          <w:i w:val="false"/>
          <w:color w:val="000000"/>
          <w:sz w:val="28"/>
        </w:rPr>
        <w:t>статьи 74</w:t>
      </w:r>
      <w:r>
        <w:rPr>
          <w:rFonts w:ascii="Times New Roman"/>
          <w:b w:val="false"/>
          <w:i w:val="false"/>
          <w:color w:val="000000"/>
          <w:sz w:val="28"/>
        </w:rPr>
        <w:t xml:space="preserve"> Закона Республики Казахстан "Об архитектурной и градостроительной деятельности в Республике Казахстан" не могут быть применены, если указанные в </w:t>
      </w:r>
      <w:r>
        <w:rPr>
          <w:rFonts w:ascii="Times New Roman"/>
          <w:b w:val="false"/>
          <w:i w:val="false"/>
          <w:color w:val="000000"/>
          <w:sz w:val="28"/>
        </w:rPr>
        <w:t>пункте 175</w:t>
      </w:r>
      <w:r>
        <w:rPr>
          <w:rFonts w:ascii="Times New Roman"/>
          <w:b w:val="false"/>
          <w:i w:val="false"/>
          <w:color w:val="000000"/>
          <w:sz w:val="28"/>
        </w:rPr>
        <w:t xml:space="preserve">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и (или) общественным интересам.</w:t>
      </w:r>
      <w:r>
        <w:br/>
      </w:r>
      <w:r>
        <w:rPr>
          <w:rFonts w:ascii="Times New Roman"/>
          <w:b w:val="false"/>
          <w:i w:val="false"/>
          <w:color w:val="000000"/>
          <w:sz w:val="28"/>
        </w:rPr>
        <w:t>
      </w:t>
      </w:r>
      <w:r>
        <w:rPr>
          <w:rFonts w:ascii="Times New Roman"/>
          <w:b w:val="false"/>
          <w:i w:val="false"/>
          <w:color w:val="000000"/>
          <w:sz w:val="28"/>
        </w:rPr>
        <w:t xml:space="preserve">Эти нормы также не распространяются на объекты: </w:t>
      </w:r>
      <w:r>
        <w:br/>
      </w:r>
      <w:r>
        <w:rPr>
          <w:rFonts w:ascii="Times New Roman"/>
          <w:b w:val="false"/>
          <w:i w:val="false"/>
          <w:color w:val="000000"/>
          <w:sz w:val="28"/>
        </w:rPr>
        <w:t>
      </w:t>
      </w:r>
      <w:r>
        <w:rPr>
          <w:rFonts w:ascii="Times New Roman"/>
          <w:b w:val="false"/>
          <w:i w:val="false"/>
          <w:color w:val="000000"/>
          <w:sz w:val="28"/>
        </w:rPr>
        <w:t xml:space="preserve">строительство которых финансируется за счет государственных инвестиций либо с их участием; </w:t>
      </w:r>
      <w:r>
        <w:br/>
      </w:r>
      <w:r>
        <w:rPr>
          <w:rFonts w:ascii="Times New Roman"/>
          <w:b w:val="false"/>
          <w:i w:val="false"/>
          <w:color w:val="000000"/>
          <w:sz w:val="28"/>
        </w:rPr>
        <w:t>
      </w:t>
      </w:r>
      <w:r>
        <w:rPr>
          <w:rFonts w:ascii="Times New Roman"/>
          <w:b w:val="false"/>
          <w:i w:val="false"/>
          <w:color w:val="000000"/>
          <w:sz w:val="28"/>
        </w:rPr>
        <w:t xml:space="preserve">располагаемые (расположенные) в районах повышенной сейсмической опасности либо с иными особыми геологическими (гидрогеологическими) или геотехническими условиями, а также в зонах особого регулирования,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74 Закона Республики Казахстан "Об архитектурной и градостроительной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Порядок приемки, а также форма акта приемки построенного объекта в эксплуатацию собственником самостоятельно утверждаются Правительством Республики Казахстан.</w:t>
      </w:r>
      <w:r>
        <w:br/>
      </w:r>
      <w:r>
        <w:rPr>
          <w:rFonts w:ascii="Times New Roman"/>
          <w:b w:val="false"/>
          <w:i w:val="false"/>
          <w:color w:val="000000"/>
          <w:sz w:val="28"/>
        </w:rPr>
        <w:t>
</w:t>
      </w:r>
    </w:p>
    <w:bookmarkStart w:name="z537" w:id="34"/>
    <w:p>
      <w:pPr>
        <w:spacing w:after="0"/>
        <w:ind w:left="0"/>
        <w:jc w:val="left"/>
      </w:pPr>
      <w:r>
        <w:rPr>
          <w:rFonts w:ascii="Times New Roman"/>
          <w:b/>
          <w:i w:val="false"/>
          <w:color w:val="000000"/>
        </w:rPr>
        <w:t xml:space="preserve"> 7.8. Строительство индивидуального жилого дома</w:t>
      </w:r>
    </w:p>
    <w:bookmarkEnd w:id="34"/>
    <w:p>
      <w:pPr>
        <w:spacing w:after="0"/>
        <w:ind w:left="0"/>
        <w:jc w:val="left"/>
      </w:pPr>
      <w:r>
        <w:rPr>
          <w:rFonts w:ascii="Times New Roman"/>
          <w:b w:val="false"/>
          <w:i w:val="false"/>
          <w:color w:val="000000"/>
          <w:sz w:val="28"/>
        </w:rPr>
        <w:t xml:space="preserve">      175.  </w:t>
      </w:r>
      <w:r>
        <w:rPr>
          <w:rFonts w:ascii="Times New Roman"/>
          <w:b w:val="false"/>
          <w:i w:val="false"/>
          <w:color w:val="000000"/>
          <w:sz w:val="28"/>
        </w:rPr>
        <w:t>Каждый гражданин Республики Казахстан имеет право на получение земельного участка для строительства индивидуального жилого дома на территории республики, независимо от места его постоянного проживания,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Наличие у гражданина дома или квартиры на праве собственности, либо квартиры в домах государственного и общественного жилищного фонда, которой он пользуется по договору найма или аренды, дачного или садового земельного участка не является основанием для отказа в предоставлении земельного участка для строительства индивидуального жилого дома.</w:t>
      </w:r>
      <w:r>
        <w:br/>
      </w:r>
      <w:r>
        <w:rPr>
          <w:rFonts w:ascii="Times New Roman"/>
          <w:b w:val="false"/>
          <w:i w:val="false"/>
          <w:color w:val="000000"/>
          <w:sz w:val="28"/>
        </w:rPr>
        <w:t>
      </w:t>
      </w:r>
      <w:r>
        <w:rPr>
          <w:rFonts w:ascii="Times New Roman"/>
          <w:b w:val="false"/>
          <w:i w:val="false"/>
          <w:color w:val="000000"/>
          <w:sz w:val="28"/>
        </w:rPr>
        <w:t>Гражданам, владеющим на праве собственности домостроениями на дачных и садовых участках, предоставляется право переоформить эту недвижимость как индивидуальные жилые дома, при условии их соответствия нормативам для жилых зданий и застройки, а также изменении целевого назначения земельного участка.</w:t>
      </w:r>
      <w:r>
        <w:br/>
      </w:r>
      <w:r>
        <w:rPr>
          <w:rFonts w:ascii="Times New Roman"/>
          <w:b w:val="false"/>
          <w:i w:val="false"/>
          <w:color w:val="000000"/>
          <w:sz w:val="28"/>
        </w:rPr>
        <w:t xml:space="preserve">
      176.  </w:t>
      </w:r>
      <w:r>
        <w:rPr>
          <w:rFonts w:ascii="Times New Roman"/>
          <w:b w:val="false"/>
          <w:i w:val="false"/>
          <w:color w:val="000000"/>
          <w:sz w:val="28"/>
        </w:rPr>
        <w:t>Застройщик вправе построить жилой дом по любому проекту, не нарушающему установленные строительные и другие обязательные нормы и правила и согласованному с архитектурно-градостроительной службой местного исполнительного органа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xml:space="preserve">Размеры жилого дома и других строений, расположенных на закрепленном в установленном порядке усадебном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обязательные нормативные, санитарные, противопожарные и технические разрывы между этими строениями, а также строениями на смежных земельных участках. </w:t>
      </w:r>
      <w:r>
        <w:br/>
      </w:r>
      <w:r>
        <w:rPr>
          <w:rFonts w:ascii="Times New Roman"/>
          <w:b w:val="false"/>
          <w:i w:val="false"/>
          <w:color w:val="000000"/>
          <w:sz w:val="28"/>
        </w:rPr>
        <w:t xml:space="preserve">
      177.  </w:t>
      </w:r>
      <w:r>
        <w:rPr>
          <w:rFonts w:ascii="Times New Roman"/>
          <w:b w:val="false"/>
          <w:i w:val="false"/>
          <w:color w:val="000000"/>
          <w:sz w:val="28"/>
        </w:rPr>
        <w:t>Предоставление земельных участков для строительства индивидуальных жилых домов регулируется земельным и другим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Количество земельных участков, резервируемых для выделения под индивидуальное жилищное строительство, а также очередность их освоения в населенном пункте определяются на основе соответствующей градостроительной документации и регулируются местным исполнительным органом города республиканского значения, столицы, района (города областного значения), исходя из наличия земельных ресурсов и интересов комплексного социально-экономического развития территории.</w:t>
      </w:r>
      <w:r>
        <w:br/>
      </w:r>
      <w:r>
        <w:rPr>
          <w:rFonts w:ascii="Times New Roman"/>
          <w:b w:val="false"/>
          <w:i w:val="false"/>
          <w:color w:val="000000"/>
          <w:sz w:val="28"/>
        </w:rPr>
        <w:t xml:space="preserve">
      178.  </w:t>
      </w:r>
      <w:r>
        <w:rPr>
          <w:rFonts w:ascii="Times New Roman"/>
          <w:b w:val="false"/>
          <w:i w:val="false"/>
          <w:color w:val="000000"/>
          <w:sz w:val="28"/>
        </w:rPr>
        <w:t>Строительство индивидуального жилого дома осуществляется по проекту. В проекте отражаются конструктивные и планировочные решения, отвечающие условиям безопасного проживания не ниже минимальных государственных нормативов и стандартов для жилых зданий.</w:t>
      </w:r>
      <w:r>
        <w:br/>
      </w:r>
      <w:r>
        <w:rPr>
          <w:rFonts w:ascii="Times New Roman"/>
          <w:b w:val="false"/>
          <w:i w:val="false"/>
          <w:color w:val="000000"/>
          <w:sz w:val="28"/>
        </w:rPr>
        <w:t>
      </w:t>
      </w:r>
      <w:r>
        <w:rPr>
          <w:rFonts w:ascii="Times New Roman"/>
          <w:b w:val="false"/>
          <w:i w:val="false"/>
          <w:color w:val="000000"/>
          <w:sz w:val="28"/>
        </w:rPr>
        <w:t xml:space="preserve">Ответственность за качество проекта для строительства индивидуального жилого дома, в том числе разработанного самим застройщиком, возлагается на разработчика проекта и согласующую организацию в части, ею согласованной. </w:t>
      </w:r>
      <w:r>
        <w:br/>
      </w:r>
      <w:r>
        <w:rPr>
          <w:rFonts w:ascii="Times New Roman"/>
          <w:b w:val="false"/>
          <w:i w:val="false"/>
          <w:color w:val="000000"/>
          <w:sz w:val="28"/>
        </w:rPr>
        <w:t xml:space="preserve">
      179.  </w:t>
      </w:r>
      <w:r>
        <w:rPr>
          <w:rFonts w:ascii="Times New Roman"/>
          <w:b w:val="false"/>
          <w:i w:val="false"/>
          <w:color w:val="000000"/>
          <w:sz w:val="28"/>
        </w:rPr>
        <w:t>Ответственность за качество строительства индивидуального жилого дома несут исполнители строительных работ.</w:t>
      </w:r>
      <w:r>
        <w:br/>
      </w:r>
      <w:r>
        <w:rPr>
          <w:rFonts w:ascii="Times New Roman"/>
          <w:b w:val="false"/>
          <w:i w:val="false"/>
          <w:color w:val="000000"/>
          <w:sz w:val="28"/>
        </w:rPr>
        <w:t xml:space="preserve">
      180.  </w:t>
      </w:r>
      <w:r>
        <w:rPr>
          <w:rFonts w:ascii="Times New Roman"/>
          <w:b w:val="false"/>
          <w:i w:val="false"/>
          <w:color w:val="000000"/>
          <w:sz w:val="28"/>
        </w:rPr>
        <w:t>Ответственность за эксплуатацию жилого дома, других построек и сооружений и затраты на эти цели, а также капитальный ремонт и необходимые меры по инженерной защите территории в пределах усадебного участка (там, где это требуется) несет собственник индивидуального жилого дома. На собственника возлагается также обеспечение использования усадебного участка по целевому назначению, с соблюдением санитарно-экологических норм.</w:t>
      </w:r>
      <w:r>
        <w:br/>
      </w:r>
      <w:r>
        <w:rPr>
          <w:rFonts w:ascii="Times New Roman"/>
          <w:b w:val="false"/>
          <w:i w:val="false"/>
          <w:color w:val="000000"/>
          <w:sz w:val="28"/>
        </w:rPr>
        <w:t xml:space="preserve">
      181.  </w:t>
      </w:r>
      <w:r>
        <w:rPr>
          <w:rFonts w:ascii="Times New Roman"/>
          <w:b w:val="false"/>
          <w:i w:val="false"/>
          <w:color w:val="000000"/>
          <w:sz w:val="28"/>
        </w:rPr>
        <w:t xml:space="preserve">Лицо, самовольно начавшее строительство жилого дома и хозпостроек или построившее их,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182.  </w:t>
      </w:r>
      <w:r>
        <w:rPr>
          <w:rFonts w:ascii="Times New Roman"/>
          <w:b w:val="false"/>
          <w:i w:val="false"/>
          <w:color w:val="000000"/>
          <w:sz w:val="28"/>
        </w:rPr>
        <w:t>Собственник вправе провести перестройку, перепланировку или переоборудование дома и другой недвижимости на усадебном участке, не нарушая при этом строительные и иные обязательные нормы и правила. Реконструкция, связанная с перестройкой, перепланировкой и переоборудованием строений осуществляется по проекту, согласованному с архитектурно-градостроительной службой местного исполнительного органа города республиканского значения, столицы, района (города областного значения) в части соблюдения строительных норм и правил.</w:t>
      </w:r>
      <w:r>
        <w:br/>
      </w:r>
      <w:r>
        <w:rPr>
          <w:rFonts w:ascii="Times New Roman"/>
          <w:b w:val="false"/>
          <w:i w:val="false"/>
          <w:color w:val="000000"/>
          <w:sz w:val="28"/>
        </w:rPr>
        <w:t xml:space="preserve">
      183.  </w:t>
      </w:r>
      <w:r>
        <w:rPr>
          <w:rFonts w:ascii="Times New Roman"/>
          <w:b w:val="false"/>
          <w:i w:val="false"/>
          <w:color w:val="000000"/>
          <w:sz w:val="28"/>
        </w:rPr>
        <w:t>Изъятие усадебного участка допускается лишь в случаях и порядке,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Условия изъятия усадебного участка и формы компенсации, предоставляемой собственнику дома, который подлежит сносу в связи с изъятием участка, определяются земельным и жилищным законодательством.</w:t>
      </w:r>
      <w:r>
        <w:br/>
      </w:r>
      <w:r>
        <w:rPr>
          <w:rFonts w:ascii="Times New Roman"/>
          <w:b w:val="false"/>
          <w:i w:val="false"/>
          <w:color w:val="000000"/>
          <w:sz w:val="28"/>
        </w:rPr>
        <w:t>
      </w:t>
      </w:r>
      <w:r>
        <w:rPr>
          <w:rFonts w:ascii="Times New Roman"/>
          <w:b w:val="false"/>
          <w:i w:val="false"/>
          <w:color w:val="000000"/>
          <w:sz w:val="28"/>
        </w:rPr>
        <w:t>При этом, если индивидуальный жилой дом, подлежащий сносу, принадлежит нескольким собственникам на праве общей долевой собственности, каждый из них имеет право на получение в собственность отдельного земельного участка для возведения собственного дома и (или) на получение иной компенсации, предусмотренной законодательством.</w:t>
      </w:r>
      <w:r>
        <w:br/>
      </w:r>
      <w:r>
        <w:rPr>
          <w:rFonts w:ascii="Times New Roman"/>
          <w:b w:val="false"/>
          <w:i w:val="false"/>
          <w:color w:val="000000"/>
          <w:sz w:val="28"/>
        </w:rPr>
        <w:t>
</w:t>
      </w:r>
    </w:p>
    <w:bookmarkStart w:name="z554" w:id="35"/>
    <w:p>
      <w:pPr>
        <w:spacing w:after="0"/>
        <w:ind w:left="0"/>
        <w:jc w:val="left"/>
      </w:pPr>
      <w:r>
        <w:rPr>
          <w:rFonts w:ascii="Times New Roman"/>
          <w:b/>
          <w:i w:val="false"/>
          <w:color w:val="000000"/>
        </w:rPr>
        <w:t xml:space="preserve"> 7.9. Приемка индивидуальных жилых домов, завершенных строительством, в эксплуатацию</w:t>
      </w:r>
    </w:p>
    <w:bookmarkEnd w:id="35"/>
    <w:p>
      <w:pPr>
        <w:spacing w:after="0"/>
        <w:ind w:left="0"/>
        <w:jc w:val="left"/>
      </w:pPr>
      <w:r>
        <w:rPr>
          <w:rFonts w:ascii="Times New Roman"/>
          <w:b w:val="false"/>
          <w:i w:val="false"/>
          <w:color w:val="000000"/>
          <w:sz w:val="28"/>
        </w:rPr>
        <w:t xml:space="preserve">      184.  </w:t>
      </w:r>
      <w:r>
        <w:rPr>
          <w:rFonts w:ascii="Times New Roman"/>
          <w:b w:val="false"/>
          <w:i w:val="false"/>
          <w:color w:val="000000"/>
          <w:sz w:val="28"/>
        </w:rPr>
        <w:t>Вновь построенные индивидуальные жилые дома, независимо от способа осуществления строительства, после выполнения всех строительно-монтажных работ, благоустройства и ограждения отведенного земельного участка принимаются в эксплуатацию собственником самостоятельно.</w:t>
      </w:r>
      <w:r>
        <w:br/>
      </w:r>
      <w:r>
        <w:rPr>
          <w:rFonts w:ascii="Times New Roman"/>
          <w:b w:val="false"/>
          <w:i w:val="false"/>
          <w:color w:val="000000"/>
          <w:sz w:val="28"/>
        </w:rPr>
        <w:t xml:space="preserve">
      185.  </w:t>
      </w:r>
      <w:r>
        <w:rPr>
          <w:rFonts w:ascii="Times New Roman"/>
          <w:b w:val="false"/>
          <w:i w:val="false"/>
          <w:color w:val="000000"/>
          <w:sz w:val="28"/>
        </w:rPr>
        <w:t>При приемке построенного объекта собственником самостоятельно требуется наличие:</w:t>
      </w:r>
      <w:r>
        <w:br/>
      </w:r>
      <w:r>
        <w:rPr>
          <w:rFonts w:ascii="Times New Roman"/>
          <w:b w:val="false"/>
          <w:i w:val="false"/>
          <w:color w:val="000000"/>
          <w:sz w:val="28"/>
        </w:rPr>
        <w:t>
      </w:t>
      </w:r>
      <w:r>
        <w:rPr>
          <w:rFonts w:ascii="Times New Roman"/>
          <w:b w:val="false"/>
          <w:i w:val="false"/>
          <w:color w:val="000000"/>
          <w:sz w:val="28"/>
        </w:rPr>
        <w:t>соответствующего решения структурных подразделений соответствующих местных исполнительных органов, осуществляющих функции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архитектурно-планировочного задания и технических условий, выданных соответствующим местным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проектной (проектно-сметной) документации либо эскиза (эскизного проекта).</w:t>
      </w:r>
      <w:r>
        <w:br/>
      </w:r>
      <w:r>
        <w:rPr>
          <w:rFonts w:ascii="Times New Roman"/>
          <w:b w:val="false"/>
          <w:i w:val="false"/>
          <w:color w:val="000000"/>
          <w:sz w:val="28"/>
        </w:rPr>
        <w:t xml:space="preserve">
      186.  </w:t>
      </w:r>
      <w:r>
        <w:rPr>
          <w:rFonts w:ascii="Times New Roman"/>
          <w:b w:val="false"/>
          <w:i w:val="false"/>
          <w:color w:val="000000"/>
          <w:sz w:val="28"/>
        </w:rPr>
        <w:t>При завершении строительно-монтажных работ, собственник после получения письменного извещения от подрядчика (если объект строился подрядным способом) о готовности объекта приступает к процедуре приемки в эксплуатацию.</w:t>
      </w:r>
      <w:r>
        <w:br/>
      </w:r>
      <w:r>
        <w:rPr>
          <w:rFonts w:ascii="Times New Roman"/>
          <w:b w:val="false"/>
          <w:i w:val="false"/>
          <w:color w:val="000000"/>
          <w:sz w:val="28"/>
        </w:rPr>
        <w:t xml:space="preserve">
      187.  </w:t>
      </w:r>
      <w:r>
        <w:rPr>
          <w:rFonts w:ascii="Times New Roman"/>
          <w:b w:val="false"/>
          <w:i w:val="false"/>
          <w:color w:val="000000"/>
          <w:sz w:val="28"/>
        </w:rPr>
        <w:t>При приемке построенного объекта в эксплуатацию собственник:</w:t>
      </w:r>
      <w:r>
        <w:br/>
      </w:r>
      <w:r>
        <w:rPr>
          <w:rFonts w:ascii="Times New Roman"/>
          <w:b w:val="false"/>
          <w:i w:val="false"/>
          <w:color w:val="000000"/>
          <w:sz w:val="28"/>
        </w:rPr>
        <w:t>
      </w:t>
      </w:r>
      <w:r>
        <w:rPr>
          <w:rFonts w:ascii="Times New Roman"/>
          <w:b w:val="false"/>
          <w:i w:val="false"/>
          <w:color w:val="000000"/>
          <w:sz w:val="28"/>
        </w:rPr>
        <w:t xml:space="preserve">принимает объект, предусмотренный пунктом 1 </w:t>
      </w:r>
      <w:r>
        <w:rPr>
          <w:rFonts w:ascii="Times New Roman"/>
          <w:b w:val="false"/>
          <w:i w:val="false"/>
          <w:color w:val="000000"/>
          <w:sz w:val="28"/>
        </w:rPr>
        <w:t>статьи 74</w:t>
      </w:r>
      <w:r>
        <w:rPr>
          <w:rFonts w:ascii="Times New Roman"/>
          <w:b w:val="false"/>
          <w:i w:val="false"/>
          <w:color w:val="000000"/>
          <w:sz w:val="28"/>
        </w:rPr>
        <w:t xml:space="preserve"> Закона Республики Казахстан "Об архитектурной и градостроительной деятельности в Республике Казахстан", в эксплуатацию с оформлением акта приемки построенного объекта в эксплуатацию собственником самостоятельно;</w:t>
      </w:r>
      <w:r>
        <w:br/>
      </w:r>
      <w:r>
        <w:rPr>
          <w:rFonts w:ascii="Times New Roman"/>
          <w:b w:val="false"/>
          <w:i w:val="false"/>
          <w:color w:val="000000"/>
          <w:sz w:val="28"/>
        </w:rPr>
        <w:t>
      </w:t>
      </w:r>
      <w:r>
        <w:rPr>
          <w:rFonts w:ascii="Times New Roman"/>
          <w:b w:val="false"/>
          <w:i w:val="false"/>
          <w:color w:val="000000"/>
          <w:sz w:val="28"/>
        </w:rPr>
        <w:t>проверяет соблюдение требований проектной (проектно-сметной) документации либо эскиза (эскизного проекта), выданных исходных материалов (документов) для проектирования объекта и действующих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проверяет соответствие выполненных строительно-монтажных работ, применяемых строительных материалов (изделий, конструкций) и оборудования проекту (проектно-сметной) документации либо эскизу (эскизному проекту), а также государственным (межгосударственным) нормативам, в случае если объект строился подрядным способом.</w:t>
      </w:r>
      <w:r>
        <w:br/>
      </w:r>
      <w:r>
        <w:rPr>
          <w:rFonts w:ascii="Times New Roman"/>
          <w:b w:val="false"/>
          <w:i w:val="false"/>
          <w:color w:val="000000"/>
          <w:sz w:val="28"/>
        </w:rPr>
        <w:t xml:space="preserve">
      188.  </w:t>
      </w:r>
      <w:r>
        <w:rPr>
          <w:rFonts w:ascii="Times New Roman"/>
          <w:b w:val="false"/>
          <w:i w:val="false"/>
          <w:color w:val="000000"/>
          <w:sz w:val="28"/>
        </w:rPr>
        <w:t>Датой ввода объекта в эксплуатацию принятого собственником самостоятельно считается дата подписания акта.</w:t>
      </w:r>
      <w:r>
        <w:br/>
      </w:r>
      <w:r>
        <w:rPr>
          <w:rFonts w:ascii="Times New Roman"/>
          <w:b w:val="false"/>
          <w:i w:val="false"/>
          <w:color w:val="000000"/>
          <w:sz w:val="28"/>
        </w:rPr>
        <w:t>
      </w:t>
      </w:r>
      <w:r>
        <w:rPr>
          <w:rFonts w:ascii="Times New Roman"/>
          <w:b w:val="false"/>
          <w:i w:val="false"/>
          <w:color w:val="000000"/>
          <w:sz w:val="28"/>
        </w:rPr>
        <w:t>Акт является исключительным исходным документом при регистрации имущественного права на готовую строительную продукцию.</w:t>
      </w:r>
      <w:r>
        <w:br/>
      </w:r>
      <w:r>
        <w:rPr>
          <w:rFonts w:ascii="Times New Roman"/>
          <w:b w:val="false"/>
          <w:i w:val="false"/>
          <w:color w:val="000000"/>
          <w:sz w:val="28"/>
        </w:rPr>
        <w:t>
      </w:t>
      </w:r>
      <w:r>
        <w:rPr>
          <w:rFonts w:ascii="Times New Roman"/>
          <w:b w:val="false"/>
          <w:i w:val="false"/>
          <w:color w:val="000000"/>
          <w:sz w:val="28"/>
        </w:rPr>
        <w:t>При подписании акта, собственник направляет копию акта в местный исполнительный орган, осуществляющий функции в сфере архитектуры и градостроительства.</w:t>
      </w:r>
      <w:r>
        <w:br/>
      </w:r>
      <w:r>
        <w:rPr>
          <w:rFonts w:ascii="Times New Roman"/>
          <w:b w:val="false"/>
          <w:i w:val="false"/>
          <w:color w:val="000000"/>
          <w:sz w:val="28"/>
        </w:rPr>
        <w:t>
</w:t>
      </w:r>
    </w:p>
    <w:bookmarkStart w:name="z568" w:id="36"/>
    <w:p>
      <w:pPr>
        <w:spacing w:after="0"/>
        <w:ind w:left="0"/>
        <w:jc w:val="left"/>
      </w:pPr>
      <w:r>
        <w:rPr>
          <w:rFonts w:ascii="Times New Roman"/>
          <w:b/>
          <w:i w:val="false"/>
          <w:color w:val="000000"/>
        </w:rPr>
        <w:t xml:space="preserve"> 8. Размещение сооружений для хранения и обслуживания транспортных средств, принадлежащих населению</w:t>
      </w:r>
    </w:p>
    <w:bookmarkEnd w:id="36"/>
    <w:p>
      <w:pPr>
        <w:spacing w:after="0"/>
        <w:ind w:left="0"/>
        <w:jc w:val="left"/>
      </w:pPr>
      <w:r>
        <w:rPr>
          <w:rFonts w:ascii="Times New Roman"/>
          <w:b w:val="false"/>
          <w:i w:val="false"/>
          <w:color w:val="000000"/>
          <w:sz w:val="28"/>
        </w:rPr>
        <w:t xml:space="preserve">      189.  </w:t>
      </w:r>
      <w:r>
        <w:rPr>
          <w:rFonts w:ascii="Times New Roman"/>
          <w:b w:val="false"/>
          <w:i w:val="false"/>
          <w:color w:val="000000"/>
          <w:sz w:val="28"/>
        </w:rPr>
        <w:t xml:space="preserve">Проектирование и строительства на территории населенных пунктов автопаркингов, гаражей и автостоянок осуществляется в соответствии с генеральными планами, градостроительными регламентами и настоящими Правилами с соблюдением строительных норм и правил, экологических, санитарных и противопожарных требований. </w:t>
      </w:r>
      <w:r>
        <w:br/>
      </w:r>
      <w:r>
        <w:rPr>
          <w:rFonts w:ascii="Times New Roman"/>
          <w:b w:val="false"/>
          <w:i w:val="false"/>
          <w:color w:val="000000"/>
          <w:sz w:val="28"/>
        </w:rPr>
        <w:t xml:space="preserve">
      190.  </w:t>
      </w:r>
      <w:r>
        <w:rPr>
          <w:rFonts w:ascii="Times New Roman"/>
          <w:b w:val="false"/>
          <w:i w:val="false"/>
          <w:color w:val="000000"/>
          <w:sz w:val="28"/>
        </w:rPr>
        <w:t>Размещение гаражей и площадок для постоянного хранения автомобилей в жилых кварталах, микрорайонах, жилых районах осуществляется при наличии постановления местного исполнительного органа города (района) в соответствии с согласованным с органами государственного контроля и утвержденным актом выбора участка.</w:t>
      </w:r>
      <w:r>
        <w:br/>
      </w:r>
      <w:r>
        <w:rPr>
          <w:rFonts w:ascii="Times New Roman"/>
          <w:b w:val="false"/>
          <w:i w:val="false"/>
          <w:color w:val="000000"/>
          <w:sz w:val="28"/>
        </w:rPr>
        <w:t xml:space="preserve">
      191.  </w:t>
      </w:r>
      <w:r>
        <w:rPr>
          <w:rFonts w:ascii="Times New Roman"/>
          <w:b w:val="false"/>
          <w:i w:val="false"/>
          <w:color w:val="000000"/>
          <w:sz w:val="28"/>
        </w:rPr>
        <w:t xml:space="preserve">Проектирование и строительство кооперативных гаражей и автостоянок осуществляются с соблюдением строительных, иных норм и правил. </w:t>
      </w:r>
      <w:r>
        <w:br/>
      </w:r>
      <w:r>
        <w:rPr>
          <w:rFonts w:ascii="Times New Roman"/>
          <w:b w:val="false"/>
          <w:i w:val="false"/>
          <w:color w:val="000000"/>
          <w:sz w:val="28"/>
        </w:rPr>
        <w:t xml:space="preserve">
      192.  </w:t>
      </w:r>
      <w:r>
        <w:rPr>
          <w:rFonts w:ascii="Times New Roman"/>
          <w:b w:val="false"/>
          <w:i w:val="false"/>
          <w:color w:val="000000"/>
          <w:sz w:val="28"/>
        </w:rPr>
        <w:t xml:space="preserve">Запрещается незаконное строительство гаражей, автостоянок, а также обустройство навесов на действующих автостоянках. </w:t>
      </w:r>
      <w:r>
        <w:br/>
      </w:r>
      <w:r>
        <w:rPr>
          <w:rFonts w:ascii="Times New Roman"/>
          <w:b w:val="false"/>
          <w:i w:val="false"/>
          <w:color w:val="000000"/>
          <w:sz w:val="28"/>
        </w:rPr>
        <w:t xml:space="preserve">
      193.  </w:t>
      </w:r>
      <w:r>
        <w:rPr>
          <w:rFonts w:ascii="Times New Roman"/>
          <w:b w:val="false"/>
          <w:i w:val="false"/>
          <w:color w:val="000000"/>
          <w:sz w:val="28"/>
        </w:rPr>
        <w:t xml:space="preserve">При проектировании многоквартирных жилых домов, крупных торговых и общественных зданий необходимо предусматривать встроенные, пристроенные или подземные гаражи и автопаркинги. </w:t>
      </w:r>
      <w:r>
        <w:br/>
      </w:r>
      <w:r>
        <w:rPr>
          <w:rFonts w:ascii="Times New Roman"/>
          <w:b w:val="false"/>
          <w:i w:val="false"/>
          <w:color w:val="000000"/>
          <w:sz w:val="28"/>
        </w:rPr>
        <w:t xml:space="preserve">
      194.  </w:t>
      </w:r>
      <w:r>
        <w:rPr>
          <w:rFonts w:ascii="Times New Roman"/>
          <w:b w:val="false"/>
          <w:i w:val="false"/>
          <w:color w:val="000000"/>
          <w:sz w:val="28"/>
        </w:rPr>
        <w:t xml:space="preserve">Заказчиками на строительство автопаркингов, гаражей и автостоянок могут выступать зарегистрированные в установленном - порядке гаражно-строительные кооперативы, организации и предприятия, а также физическое лицо при строительстве отдельно стоящего гаража боксового типа, рассчитанного на одно машино -место. </w:t>
      </w:r>
      <w:r>
        <w:br/>
      </w:r>
      <w:r>
        <w:rPr>
          <w:rFonts w:ascii="Times New Roman"/>
          <w:b w:val="false"/>
          <w:i w:val="false"/>
          <w:color w:val="000000"/>
          <w:sz w:val="28"/>
        </w:rPr>
        <w:t xml:space="preserve">
      195.  </w:t>
      </w:r>
      <w:r>
        <w:rPr>
          <w:rFonts w:ascii="Times New Roman"/>
          <w:b w:val="false"/>
          <w:i w:val="false"/>
          <w:color w:val="000000"/>
          <w:sz w:val="28"/>
        </w:rPr>
        <w:t xml:space="preserve">Право на установку и эксплуатацию временных металлических гаражей по месту жительства имеют только участники Великой Отечественной войны и инвалиды с нарушениями опорно-двигательной системы, имеющие подтверждающую справку (заключение) медико-социальной экспертизы. </w:t>
      </w:r>
      <w:r>
        <w:br/>
      </w:r>
      <w:r>
        <w:rPr>
          <w:rFonts w:ascii="Times New Roman"/>
          <w:b w:val="false"/>
          <w:i w:val="false"/>
          <w:color w:val="000000"/>
          <w:sz w:val="28"/>
        </w:rPr>
        <w:t xml:space="preserve">
      196.  </w:t>
      </w:r>
      <w:r>
        <w:rPr>
          <w:rFonts w:ascii="Times New Roman"/>
          <w:b w:val="false"/>
          <w:i w:val="false"/>
          <w:color w:val="000000"/>
          <w:sz w:val="28"/>
        </w:rPr>
        <w:t xml:space="preserve">Выбор земельных участков для проектирования гаражей осуществляется в установленном законодательством порядке в соответствии с генеральными планами населенных планов и градостроительными регламентами. </w:t>
      </w:r>
      <w:r>
        <w:br/>
      </w:r>
      <w:r>
        <w:rPr>
          <w:rFonts w:ascii="Times New Roman"/>
          <w:b w:val="false"/>
          <w:i w:val="false"/>
          <w:color w:val="000000"/>
          <w:sz w:val="28"/>
        </w:rPr>
        <w:t xml:space="preserve">
      197.  </w:t>
      </w:r>
      <w:r>
        <w:rPr>
          <w:rFonts w:ascii="Times New Roman"/>
          <w:b w:val="false"/>
          <w:i w:val="false"/>
          <w:color w:val="000000"/>
          <w:sz w:val="28"/>
        </w:rPr>
        <w:t xml:space="preserve">Стационарные автозаправочные станции и станции технического обслуживания должны располагаться на специально отведенных площадках, на общегородских магистралях с организацией удобных транспортных подъездов и в соответствии с утвержденными нормативами. Не допускается строительство на центральных общегородских магистралях, вблизи объектов массового посещения населения, рек и водоемов. </w:t>
      </w:r>
      <w:r>
        <w:br/>
      </w:r>
      <w:r>
        <w:rPr>
          <w:rFonts w:ascii="Times New Roman"/>
          <w:b w:val="false"/>
          <w:i w:val="false"/>
          <w:color w:val="000000"/>
          <w:sz w:val="28"/>
        </w:rPr>
        <w:t xml:space="preserve">
      198.  </w:t>
      </w:r>
      <w:r>
        <w:rPr>
          <w:rFonts w:ascii="Times New Roman"/>
          <w:b w:val="false"/>
          <w:i w:val="false"/>
          <w:color w:val="000000"/>
          <w:sz w:val="28"/>
        </w:rPr>
        <w:t xml:space="preserve">Допускается объединение на одной площадке пункта станции технического обслуживания, стационарной автозаправочной станции, мойки автомобилей и других объектов обслуживания, согласно нормативам. </w:t>
      </w:r>
      <w:r>
        <w:br/>
      </w:r>
      <w:r>
        <w:rPr>
          <w:rFonts w:ascii="Times New Roman"/>
          <w:b w:val="false"/>
          <w:i w:val="false"/>
          <w:color w:val="000000"/>
          <w:sz w:val="28"/>
        </w:rPr>
        <w:t xml:space="preserve">
      199.  </w:t>
      </w:r>
      <w:r>
        <w:rPr>
          <w:rFonts w:ascii="Times New Roman"/>
          <w:b w:val="false"/>
          <w:i w:val="false"/>
          <w:color w:val="000000"/>
          <w:sz w:val="28"/>
        </w:rPr>
        <w:t xml:space="preserve">Строительство контейнерных автозаправочных станций запрещается. </w:t>
      </w:r>
      <w:r>
        <w:br/>
      </w:r>
      <w:r>
        <w:rPr>
          <w:rFonts w:ascii="Times New Roman"/>
          <w:b w:val="false"/>
          <w:i w:val="false"/>
          <w:color w:val="000000"/>
          <w:sz w:val="28"/>
        </w:rPr>
        <w:t xml:space="preserve">
      200.  </w:t>
      </w:r>
      <w:r>
        <w:rPr>
          <w:rFonts w:ascii="Times New Roman"/>
          <w:b w:val="false"/>
          <w:i w:val="false"/>
          <w:color w:val="000000"/>
          <w:sz w:val="28"/>
        </w:rPr>
        <w:t>Размещение автозаправочных станций и станций технического обслуживания осуществляется в соответствии с утвержденной схемой их дислокации.</w:t>
      </w:r>
      <w:r>
        <w:br/>
      </w:r>
      <w:r>
        <w:rPr>
          <w:rFonts w:ascii="Times New Roman"/>
          <w:b w:val="false"/>
          <w:i w:val="false"/>
          <w:color w:val="000000"/>
          <w:sz w:val="28"/>
        </w:rPr>
        <w:t>
</w:t>
      </w:r>
    </w:p>
    <w:bookmarkStart w:name="z581" w:id="37"/>
    <w:p>
      <w:pPr>
        <w:spacing w:after="0"/>
        <w:ind w:left="0"/>
        <w:jc w:val="left"/>
      </w:pPr>
      <w:r>
        <w:rPr>
          <w:rFonts w:ascii="Times New Roman"/>
          <w:b/>
          <w:i w:val="false"/>
          <w:color w:val="000000"/>
        </w:rPr>
        <w:t xml:space="preserve"> 9. Правила работ по строительству, ремонту и восстановленным работам по ликвидации аварий инженерных сетей</w:t>
      </w:r>
    </w:p>
    <w:bookmarkEnd w:id="37"/>
    <w:bookmarkStart w:name="z582" w:id="38"/>
    <w:p>
      <w:pPr>
        <w:spacing w:after="0"/>
        <w:ind w:left="0"/>
        <w:jc w:val="left"/>
      </w:pPr>
      <w:r>
        <w:rPr>
          <w:rFonts w:ascii="Times New Roman"/>
          <w:b/>
          <w:i w:val="false"/>
          <w:color w:val="000000"/>
        </w:rPr>
        <w:t xml:space="preserve"> 9.1. Правила производства работ по строительству и ремонту инженерных сетей и сооружений</w:t>
      </w:r>
    </w:p>
    <w:bookmarkEnd w:id="38"/>
    <w:p>
      <w:pPr>
        <w:spacing w:after="0"/>
        <w:ind w:left="0"/>
        <w:jc w:val="left"/>
      </w:pPr>
      <w:r>
        <w:rPr>
          <w:rFonts w:ascii="Times New Roman"/>
          <w:b w:val="false"/>
          <w:i w:val="false"/>
          <w:color w:val="000000"/>
          <w:sz w:val="28"/>
        </w:rPr>
        <w:t xml:space="preserve">      201.  </w:t>
      </w:r>
      <w:r>
        <w:rPr>
          <w:rFonts w:ascii="Times New Roman"/>
          <w:b w:val="false"/>
          <w:i w:val="false"/>
          <w:color w:val="000000"/>
          <w:sz w:val="28"/>
        </w:rPr>
        <w:t>В целях предупреждения повреждений инженерных сетей и сооружений, обеспечения безопасности, лицо, ответственное за производство работ:</w:t>
      </w:r>
      <w:r>
        <w:br/>
      </w:r>
      <w:r>
        <w:rPr>
          <w:rFonts w:ascii="Times New Roman"/>
          <w:b w:val="false"/>
          <w:i w:val="false"/>
          <w:color w:val="000000"/>
          <w:sz w:val="28"/>
        </w:rPr>
        <w:t>
      </w:t>
      </w:r>
      <w:r>
        <w:rPr>
          <w:rFonts w:ascii="Times New Roman"/>
          <w:b w:val="false"/>
          <w:i w:val="false"/>
          <w:color w:val="000000"/>
          <w:sz w:val="28"/>
        </w:rPr>
        <w:t>до начала работ, не позднее чем за 48 часов до начала приглашает на место предстоящих работ представителей эксплуатирующих организаций;</w:t>
      </w:r>
      <w:r>
        <w:br/>
      </w:r>
      <w:r>
        <w:rPr>
          <w:rFonts w:ascii="Times New Roman"/>
          <w:b w:val="false"/>
          <w:i w:val="false"/>
          <w:color w:val="000000"/>
          <w:sz w:val="28"/>
        </w:rPr>
        <w:t>
      </w:t>
      </w:r>
      <w:r>
        <w:rPr>
          <w:rFonts w:ascii="Times New Roman"/>
          <w:b w:val="false"/>
          <w:i w:val="false"/>
          <w:color w:val="000000"/>
          <w:sz w:val="28"/>
        </w:rPr>
        <w:t>совместно устанавливает точное расположение существующих сетей и сооружений;</w:t>
      </w:r>
      <w:r>
        <w:br/>
      </w:r>
      <w:r>
        <w:rPr>
          <w:rFonts w:ascii="Times New Roman"/>
          <w:b w:val="false"/>
          <w:i w:val="false"/>
          <w:color w:val="000000"/>
          <w:sz w:val="28"/>
        </w:rPr>
        <w:t>
      </w:t>
      </w:r>
      <w:r>
        <w:rPr>
          <w:rFonts w:ascii="Times New Roman"/>
          <w:b w:val="false"/>
          <w:i w:val="false"/>
          <w:color w:val="000000"/>
          <w:sz w:val="28"/>
        </w:rPr>
        <w:t>принимает меры к их полной сохранности.</w:t>
      </w:r>
      <w:r>
        <w:br/>
      </w:r>
      <w:r>
        <w:rPr>
          <w:rFonts w:ascii="Times New Roman"/>
          <w:b w:val="false"/>
          <w:i w:val="false"/>
          <w:color w:val="000000"/>
          <w:sz w:val="28"/>
        </w:rPr>
        <w:t xml:space="preserve">
      202.  </w:t>
      </w:r>
      <w:r>
        <w:rPr>
          <w:rFonts w:ascii="Times New Roman"/>
          <w:b w:val="false"/>
          <w:i w:val="false"/>
          <w:color w:val="000000"/>
          <w:sz w:val="28"/>
        </w:rPr>
        <w:t>Письменные условия обеспечения сохранности сетей и сооружений при производстве работ выдаются соответствующими эксплуатирующими организациями.</w:t>
      </w:r>
      <w:r>
        <w:br/>
      </w:r>
      <w:r>
        <w:rPr>
          <w:rFonts w:ascii="Times New Roman"/>
          <w:b w:val="false"/>
          <w:i w:val="false"/>
          <w:color w:val="000000"/>
          <w:sz w:val="28"/>
        </w:rPr>
        <w:t xml:space="preserve">
      203.  </w:t>
      </w:r>
      <w:r>
        <w:rPr>
          <w:rFonts w:ascii="Times New Roman"/>
          <w:b w:val="false"/>
          <w:i w:val="false"/>
          <w:color w:val="000000"/>
          <w:sz w:val="28"/>
        </w:rPr>
        <w:t>Обеспечение явки представителей к месту производства работ возлагается на руководителей эксплуатирующих организаций.</w:t>
      </w:r>
      <w:r>
        <w:br/>
      </w:r>
      <w:r>
        <w:rPr>
          <w:rFonts w:ascii="Times New Roman"/>
          <w:b w:val="false"/>
          <w:i w:val="false"/>
          <w:color w:val="000000"/>
          <w:sz w:val="28"/>
        </w:rPr>
        <w:t xml:space="preserve">
      204.  </w:t>
      </w:r>
      <w:r>
        <w:rPr>
          <w:rFonts w:ascii="Times New Roman"/>
          <w:b w:val="false"/>
          <w:i w:val="false"/>
          <w:color w:val="000000"/>
          <w:sz w:val="28"/>
        </w:rPr>
        <w:t>Работы по вскрытию дорожных покрытий, разрытию улиц, площадей и других мест общего пользования производятся при наличии согласований с заинтересованными службами.</w:t>
      </w:r>
      <w:r>
        <w:br/>
      </w:r>
      <w:r>
        <w:rPr>
          <w:rFonts w:ascii="Times New Roman"/>
          <w:b w:val="false"/>
          <w:i w:val="false"/>
          <w:color w:val="000000"/>
          <w:sz w:val="28"/>
        </w:rPr>
        <w:t xml:space="preserve">
      205.  </w:t>
      </w:r>
      <w:r>
        <w:rPr>
          <w:rFonts w:ascii="Times New Roman"/>
          <w:b w:val="false"/>
          <w:i w:val="false"/>
          <w:color w:val="000000"/>
          <w:sz w:val="28"/>
        </w:rPr>
        <w:t xml:space="preserve">До начала работ организация, ответственная за производство работ, выполняет следующее: </w:t>
      </w:r>
      <w:r>
        <w:br/>
      </w:r>
      <w:r>
        <w:rPr>
          <w:rFonts w:ascii="Times New Roman"/>
          <w:b w:val="false"/>
          <w:i w:val="false"/>
          <w:color w:val="000000"/>
          <w:sz w:val="28"/>
        </w:rPr>
        <w:t>
      </w:t>
      </w:r>
      <w:r>
        <w:rPr>
          <w:rFonts w:ascii="Times New Roman"/>
          <w:b w:val="false"/>
          <w:i w:val="false"/>
          <w:color w:val="000000"/>
          <w:sz w:val="28"/>
        </w:rPr>
        <w:t>в уполномоченном органе получает ордер на право производства работ, выдаваемый на основании согласования эксплуатирующих организаций;</w:t>
      </w:r>
      <w:r>
        <w:br/>
      </w:r>
      <w:r>
        <w:rPr>
          <w:rFonts w:ascii="Times New Roman"/>
          <w:b w:val="false"/>
          <w:i w:val="false"/>
          <w:color w:val="000000"/>
          <w:sz w:val="28"/>
        </w:rPr>
        <w:t>
      </w:t>
      </w:r>
      <w:r>
        <w:rPr>
          <w:rFonts w:ascii="Times New Roman"/>
          <w:b w:val="false"/>
          <w:i w:val="false"/>
          <w:color w:val="000000"/>
          <w:sz w:val="28"/>
        </w:rPr>
        <w:t>устанавливает по границам разрытия жесткие ограждения и соответствующие предупреждающие дорожные знаки установленного образца;</w:t>
      </w:r>
      <w:r>
        <w:br/>
      </w:r>
      <w:r>
        <w:rPr>
          <w:rFonts w:ascii="Times New Roman"/>
          <w:b w:val="false"/>
          <w:i w:val="false"/>
          <w:color w:val="000000"/>
          <w:sz w:val="28"/>
        </w:rPr>
        <w:t>
      </w:t>
      </w:r>
      <w:r>
        <w:rPr>
          <w:rFonts w:ascii="Times New Roman"/>
          <w:b w:val="false"/>
          <w:i w:val="false"/>
          <w:color w:val="000000"/>
          <w:sz w:val="28"/>
        </w:rPr>
        <w:t>в местах движения пешеходов устанавливает пешеходные мостики с поручнями и обеспечивает освещение участка разрытия в ночное время;</w:t>
      </w:r>
      <w:r>
        <w:br/>
      </w:r>
      <w:r>
        <w:rPr>
          <w:rFonts w:ascii="Times New Roman"/>
          <w:b w:val="false"/>
          <w:i w:val="false"/>
          <w:color w:val="000000"/>
          <w:sz w:val="28"/>
        </w:rPr>
        <w:t>
      </w:t>
      </w:r>
      <w:r>
        <w:rPr>
          <w:rFonts w:ascii="Times New Roman"/>
          <w:b w:val="false"/>
          <w:i w:val="false"/>
          <w:color w:val="000000"/>
          <w:sz w:val="28"/>
        </w:rPr>
        <w:t xml:space="preserve">принимает меры к обеспечению бесперебойной работы арычной сети; </w:t>
      </w:r>
      <w:r>
        <w:br/>
      </w:r>
      <w:r>
        <w:rPr>
          <w:rFonts w:ascii="Times New Roman"/>
          <w:b w:val="false"/>
          <w:i w:val="false"/>
          <w:color w:val="000000"/>
          <w:sz w:val="28"/>
        </w:rPr>
        <w:t>
      </w:t>
      </w:r>
      <w:r>
        <w:rPr>
          <w:rFonts w:ascii="Times New Roman"/>
          <w:b w:val="false"/>
          <w:i w:val="false"/>
          <w:color w:val="000000"/>
          <w:sz w:val="28"/>
        </w:rPr>
        <w:t>при наличии зеленых насаждений в зоне работы механизмов ограждает их глухими щитами, гарантирующими сохранность зеленых насаждений;</w:t>
      </w:r>
      <w:r>
        <w:br/>
      </w:r>
      <w:r>
        <w:rPr>
          <w:rFonts w:ascii="Times New Roman"/>
          <w:b w:val="false"/>
          <w:i w:val="false"/>
          <w:color w:val="000000"/>
          <w:sz w:val="28"/>
        </w:rPr>
        <w:t>
      </w:t>
      </w:r>
      <w:r>
        <w:rPr>
          <w:rFonts w:ascii="Times New Roman"/>
          <w:b w:val="false"/>
          <w:i w:val="false"/>
          <w:color w:val="000000"/>
          <w:sz w:val="28"/>
        </w:rPr>
        <w:t>при разрытиях, требующих закрытия проездов, обозначает схему объезда соответствующими знаками;</w:t>
      </w:r>
      <w:r>
        <w:br/>
      </w:r>
      <w:r>
        <w:rPr>
          <w:rFonts w:ascii="Times New Roman"/>
          <w:b w:val="false"/>
          <w:i w:val="false"/>
          <w:color w:val="000000"/>
          <w:sz w:val="28"/>
        </w:rPr>
        <w:t>
      </w:t>
      </w:r>
      <w:r>
        <w:rPr>
          <w:rFonts w:ascii="Times New Roman"/>
          <w:b w:val="false"/>
          <w:i w:val="false"/>
          <w:color w:val="000000"/>
          <w:sz w:val="28"/>
        </w:rPr>
        <w:t>при необходимости изменения маршрутов пассажирского автотранспорта, заказчик согласовывает данные изменения с соответствующими -службами города и административной полицией с обязательным извещением граждан через средства массовой информации.</w:t>
      </w:r>
      <w:r>
        <w:br/>
      </w:r>
      <w:r>
        <w:rPr>
          <w:rFonts w:ascii="Times New Roman"/>
          <w:b w:val="false"/>
          <w:i w:val="false"/>
          <w:color w:val="000000"/>
          <w:sz w:val="28"/>
        </w:rPr>
        <w:t xml:space="preserve">
      206.  </w:t>
      </w:r>
      <w:r>
        <w:rPr>
          <w:rFonts w:ascii="Times New Roman"/>
          <w:b w:val="false"/>
          <w:i w:val="false"/>
          <w:color w:val="000000"/>
          <w:sz w:val="28"/>
        </w:rPr>
        <w:t>Запрещается начинать разработку траншей без предварительной подготовки, гарантирующей максимальное сбережение дорожного покрытия.</w:t>
      </w:r>
      <w:r>
        <w:br/>
      </w:r>
      <w:r>
        <w:rPr>
          <w:rFonts w:ascii="Times New Roman"/>
          <w:b w:val="false"/>
          <w:i w:val="false"/>
          <w:color w:val="000000"/>
          <w:sz w:val="28"/>
        </w:rPr>
        <w:t xml:space="preserve">
      207.  </w:t>
      </w:r>
      <w:r>
        <w:rPr>
          <w:rFonts w:ascii="Times New Roman"/>
          <w:b w:val="false"/>
          <w:i w:val="false"/>
          <w:color w:val="000000"/>
          <w:sz w:val="28"/>
        </w:rPr>
        <w:t>Доставка материалов к месту выполнения работ допускается не ранее, чем за 24 часа до начала выполнения работ.</w:t>
      </w:r>
      <w:r>
        <w:br/>
      </w:r>
      <w:r>
        <w:rPr>
          <w:rFonts w:ascii="Times New Roman"/>
          <w:b w:val="false"/>
          <w:i w:val="false"/>
          <w:color w:val="000000"/>
          <w:sz w:val="28"/>
        </w:rPr>
        <w:t xml:space="preserve">
      208.  </w:t>
      </w:r>
      <w:r>
        <w:rPr>
          <w:rFonts w:ascii="Times New Roman"/>
          <w:b w:val="false"/>
          <w:i w:val="false"/>
          <w:color w:val="000000"/>
          <w:sz w:val="28"/>
        </w:rPr>
        <w:t>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r>
        <w:br/>
      </w:r>
      <w:r>
        <w:rPr>
          <w:rFonts w:ascii="Times New Roman"/>
          <w:b w:val="false"/>
          <w:i w:val="false"/>
          <w:color w:val="000000"/>
          <w:sz w:val="28"/>
        </w:rPr>
        <w:t>
      </w:t>
      </w:r>
      <w:r>
        <w:rPr>
          <w:rFonts w:ascii="Times New Roman"/>
          <w:b w:val="false"/>
          <w:i w:val="false"/>
          <w:color w:val="000000"/>
          <w:sz w:val="28"/>
        </w:rPr>
        <w:t>работы выполняются короткими участками в соответствии с проектом производства работ;</w:t>
      </w:r>
      <w:r>
        <w:br/>
      </w:r>
      <w:r>
        <w:rPr>
          <w:rFonts w:ascii="Times New Roman"/>
          <w:b w:val="false"/>
          <w:i w:val="false"/>
          <w:color w:val="000000"/>
          <w:sz w:val="28"/>
        </w:rPr>
        <w:t>
      </w:t>
      </w:r>
      <w:r>
        <w:rPr>
          <w:rFonts w:ascii="Times New Roman"/>
          <w:b w:val="false"/>
          <w:i w:val="false"/>
          <w:color w:val="000000"/>
          <w:sz w:val="28"/>
        </w:rPr>
        <w:t>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r>
        <w:br/>
      </w:r>
      <w:r>
        <w:rPr>
          <w:rFonts w:ascii="Times New Roman"/>
          <w:b w:val="false"/>
          <w:i w:val="false"/>
          <w:color w:val="000000"/>
          <w:sz w:val="28"/>
        </w:rPr>
        <w:t>
      </w:t>
      </w:r>
      <w:r>
        <w:rPr>
          <w:rFonts w:ascii="Times New Roman"/>
          <w:b w:val="false"/>
          <w:i w:val="false"/>
          <w:color w:val="000000"/>
          <w:sz w:val="28"/>
        </w:rPr>
        <w:t>грунт, вынутый из траншеи и котлованов, должен вывозиться с места работ немедленно;</w:t>
      </w:r>
      <w:r>
        <w:br/>
      </w:r>
      <w:r>
        <w:rPr>
          <w:rFonts w:ascii="Times New Roman"/>
          <w:b w:val="false"/>
          <w:i w:val="false"/>
          <w:color w:val="000000"/>
          <w:sz w:val="28"/>
        </w:rPr>
        <w:t>
      </w:t>
      </w:r>
      <w:r>
        <w:rPr>
          <w:rFonts w:ascii="Times New Roman"/>
          <w:b w:val="false"/>
          <w:i w:val="false"/>
          <w:color w:val="000000"/>
          <w:sz w:val="28"/>
        </w:rPr>
        <w:t>обратная засыпка траншеи должна производиться песчаным, галечниковым фунтом, отсевом щебня или другими малосжимаемыми (модуль деформации 20 МПа и более) местными материалами, не обладающими цементирующими свойства с уплотнением;</w:t>
      </w:r>
      <w:r>
        <w:br/>
      </w:r>
      <w:r>
        <w:rPr>
          <w:rFonts w:ascii="Times New Roman"/>
          <w:b w:val="false"/>
          <w:i w:val="false"/>
          <w:color w:val="000000"/>
          <w:sz w:val="28"/>
        </w:rPr>
        <w:t>
      </w:t>
      </w:r>
      <w:r>
        <w:rPr>
          <w:rFonts w:ascii="Times New Roman"/>
          <w:b w:val="false"/>
          <w:i w:val="false"/>
          <w:color w:val="000000"/>
          <w:sz w:val="28"/>
        </w:rPr>
        <w:t>при прокладке магистральных инженерных сетей по улицам, ширина асфальтобетонного покрытия дорожного полотна, которых составляет от четырех до семи метров, асфальтобетонное покрытие восстанавливается на всю ширину существующей дороги, а при ширине более 7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w:t>
      </w:r>
      <w:r>
        <w:rPr>
          <w:rFonts w:ascii="Times New Roman"/>
          <w:b w:val="false"/>
          <w:i w:val="false"/>
          <w:color w:val="000000"/>
          <w:sz w:val="28"/>
        </w:rPr>
        <w:t>при прокладке телефонной канализации, электрокабелей и других инженерных сетей по тротуарам с шириной асфальтобетонного покрытия от полутора до двух метров, асфальтобетонное покрытие восстанавливается по всей ширине тротуаров, а при ширине два и более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w:t>
      </w:r>
      <w:r>
        <w:rPr>
          <w:rFonts w:ascii="Times New Roman"/>
          <w:b w:val="false"/>
          <w:i w:val="false"/>
          <w:color w:val="000000"/>
          <w:sz w:val="28"/>
        </w:rPr>
        <w:t>запрещается засыпать землей или строительными материалами зеленые насаждения, крышки колодцев подземных сооружений, водосточные решетки и лотки.</w:t>
      </w:r>
      <w:r>
        <w:br/>
      </w:r>
      <w:r>
        <w:rPr>
          <w:rFonts w:ascii="Times New Roman"/>
          <w:b w:val="false"/>
          <w:i w:val="false"/>
          <w:color w:val="000000"/>
          <w:sz w:val="28"/>
        </w:rPr>
        <w:t xml:space="preserve">
      209.  </w:t>
      </w:r>
      <w:r>
        <w:rPr>
          <w:rFonts w:ascii="Times New Roman"/>
          <w:b w:val="false"/>
          <w:i w:val="false"/>
          <w:color w:val="000000"/>
          <w:sz w:val="28"/>
        </w:rPr>
        <w:t>По окончанию производства работ (разработки траншеи) лицом, ответственным за производство работ, оформляется акт произведенных работ на соответствие проекту инженерной сети.</w:t>
      </w:r>
      <w:r>
        <w:br/>
      </w:r>
      <w:r>
        <w:rPr>
          <w:rFonts w:ascii="Times New Roman"/>
          <w:b w:val="false"/>
          <w:i w:val="false"/>
          <w:color w:val="000000"/>
          <w:sz w:val="28"/>
        </w:rPr>
        <w:t xml:space="preserve">
      210.  </w:t>
      </w:r>
      <w:r>
        <w:rPr>
          <w:rFonts w:ascii="Times New Roman"/>
          <w:b w:val="false"/>
          <w:i w:val="false"/>
          <w:color w:val="000000"/>
          <w:sz w:val="28"/>
        </w:rPr>
        <w:t>В случае несоответствия проектам трасс инженерных сетей при производстве или окончании строительно-монтажных работ, соответствующим государственным органом выдается предписание на перекладку этих сетей. Затраты на переустройство инженерных сетей и их оборудование для приведения в соответствие с проектом выполняются за счет организации, производящей эти работы.</w:t>
      </w:r>
      <w:r>
        <w:br/>
      </w:r>
      <w:r>
        <w:rPr>
          <w:rFonts w:ascii="Times New Roman"/>
          <w:b w:val="false"/>
          <w:i w:val="false"/>
          <w:color w:val="000000"/>
          <w:sz w:val="28"/>
        </w:rPr>
        <w:t xml:space="preserve">
      211.  </w:t>
      </w:r>
      <w:r>
        <w:rPr>
          <w:rFonts w:ascii="Times New Roman"/>
          <w:b w:val="false"/>
          <w:i w:val="false"/>
          <w:color w:val="000000"/>
          <w:sz w:val="28"/>
        </w:rPr>
        <w:t>При разрытии грунтовых дорог организацией, осуществляющей производство работ, по окончании работ производится обратная засыпка с послойным уплотнением грунта. В случае невозможности уплотнения грунта обратную засыпку выполнить "несжимаемым" грунтом.</w:t>
      </w:r>
      <w:r>
        <w:br/>
      </w:r>
      <w:r>
        <w:rPr>
          <w:rFonts w:ascii="Times New Roman"/>
          <w:b w:val="false"/>
          <w:i w:val="false"/>
          <w:color w:val="000000"/>
          <w:sz w:val="28"/>
        </w:rPr>
        <w:t xml:space="preserve">
      212.  </w:t>
      </w:r>
      <w:r>
        <w:rPr>
          <w:rFonts w:ascii="Times New Roman"/>
          <w:b w:val="false"/>
          <w:i w:val="false"/>
          <w:color w:val="000000"/>
          <w:sz w:val="28"/>
        </w:rPr>
        <w:t>Производитель работ обеспечивает качественное восстановление асфальтобетонного покрытия. В случае появления в местах прокладки инженерных сетей, после восстановления верхнего слоя асфальтобетонного покрытия, просадок, разрушений, получить разрешение на производство работ в течение одного года производит необходимые дополнительные работы по восстановлению асфальтобетонного покрытия.</w:t>
      </w:r>
      <w:r>
        <w:br/>
      </w:r>
      <w:r>
        <w:rPr>
          <w:rFonts w:ascii="Times New Roman"/>
          <w:b w:val="false"/>
          <w:i w:val="false"/>
          <w:color w:val="000000"/>
          <w:sz w:val="28"/>
        </w:rPr>
        <w:t xml:space="preserve">
      213.  </w:t>
      </w:r>
      <w:r>
        <w:rPr>
          <w:rFonts w:ascii="Times New Roman"/>
          <w:b w:val="false"/>
          <w:i w:val="false"/>
          <w:color w:val="000000"/>
          <w:sz w:val="28"/>
        </w:rPr>
        <w:t>Смонтированные инженерные сети и построенные инженерные сооружения до засыпки траншеи фунтом, подлежат топографической съемке (исполнительная съемка) объекта в электронном виде и на бумажных носителях.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xml:space="preserve">
      214.  </w:t>
      </w:r>
      <w:r>
        <w:rPr>
          <w:rFonts w:ascii="Times New Roman"/>
          <w:b w:val="false"/>
          <w:i w:val="false"/>
          <w:color w:val="000000"/>
          <w:sz w:val="28"/>
        </w:rPr>
        <w:t>Исполнительная съемка всех инженерных сетей и их сооружений передается местному органу архитектуры и градостроительства. Исполнительный чертеж является паспортом инженерной сети или сооружения и представляет собой план и профиль, выполненные на основании инструментальной геодезической съемки строящегося объекта.</w:t>
      </w:r>
      <w:r>
        <w:br/>
      </w:r>
      <w:r>
        <w:rPr>
          <w:rFonts w:ascii="Times New Roman"/>
          <w:b w:val="false"/>
          <w:i w:val="false"/>
          <w:color w:val="000000"/>
          <w:sz w:val="28"/>
        </w:rPr>
        <w:t xml:space="preserve">
      215.  </w:t>
      </w:r>
      <w:r>
        <w:rPr>
          <w:rFonts w:ascii="Times New Roman"/>
          <w:b w:val="false"/>
          <w:i w:val="false"/>
          <w:color w:val="000000"/>
          <w:sz w:val="28"/>
        </w:rPr>
        <w:t>Приемка в эксплуатацию законченных строительством инженерных сетей и сооружений производится рабочими и приемочными комиссиями.</w:t>
      </w:r>
      <w:r>
        <w:br/>
      </w:r>
      <w:r>
        <w:rPr>
          <w:rFonts w:ascii="Times New Roman"/>
          <w:b w:val="false"/>
          <w:i w:val="false"/>
          <w:color w:val="000000"/>
          <w:sz w:val="28"/>
        </w:rPr>
        <w:t xml:space="preserve">
      216.  </w:t>
      </w:r>
      <w:r>
        <w:rPr>
          <w:rFonts w:ascii="Times New Roman"/>
          <w:b w:val="false"/>
          <w:i w:val="false"/>
          <w:color w:val="000000"/>
          <w:sz w:val="28"/>
        </w:rPr>
        <w:t>Полномочия и обязательный состав приемочных и рабочих комиссий определяется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xml:space="preserve">
      217.  </w:t>
      </w:r>
      <w:r>
        <w:rPr>
          <w:rFonts w:ascii="Times New Roman"/>
          <w:b w:val="false"/>
          <w:i w:val="false"/>
          <w:color w:val="000000"/>
          <w:sz w:val="28"/>
        </w:rPr>
        <w:t>Приемка инженерных сетей в эксплуатацию должна производиться после полного завершения всех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xml:space="preserve">
      218.  </w:t>
      </w:r>
      <w:r>
        <w:rPr>
          <w:rFonts w:ascii="Times New Roman"/>
          <w:b w:val="false"/>
          <w:i w:val="false"/>
          <w:color w:val="000000"/>
          <w:sz w:val="28"/>
        </w:rPr>
        <w:t>Ответственность за состояние колодцев, тепловых камер, люков на улицах и внутриквартальных территориях города несет эксплуатирующая организация либо ведомство, в ведении которого находится данная инженерная сеть.</w:t>
      </w:r>
      <w:r>
        <w:br/>
      </w:r>
      <w:r>
        <w:rPr>
          <w:rFonts w:ascii="Times New Roman"/>
          <w:b w:val="false"/>
          <w:i w:val="false"/>
          <w:color w:val="000000"/>
          <w:sz w:val="28"/>
        </w:rPr>
        <w:t xml:space="preserve">
      219.  </w:t>
      </w:r>
      <w:r>
        <w:rPr>
          <w:rFonts w:ascii="Times New Roman"/>
          <w:b w:val="false"/>
          <w:i w:val="false"/>
          <w:color w:val="000000"/>
          <w:sz w:val="28"/>
        </w:rPr>
        <w:t>При производстве работ, связанных с разрытием асфальтобетонного покрытия в кварталах, организация, ответственная за производство работ, обеспечивает укладку мест разрытия бетонными плитами по всей ширине траншеи и их обслуживание до полного восстановления асфальтобетонного покрытия.</w:t>
      </w:r>
      <w:r>
        <w:br/>
      </w:r>
      <w:r>
        <w:rPr>
          <w:rFonts w:ascii="Times New Roman"/>
          <w:b w:val="false"/>
          <w:i w:val="false"/>
          <w:color w:val="000000"/>
          <w:sz w:val="28"/>
        </w:rPr>
        <w:t>
</w:t>
      </w:r>
    </w:p>
    <w:bookmarkStart w:name="z619" w:id="39"/>
    <w:p>
      <w:pPr>
        <w:spacing w:after="0"/>
        <w:ind w:left="0"/>
        <w:jc w:val="left"/>
      </w:pPr>
      <w:r>
        <w:rPr>
          <w:rFonts w:ascii="Times New Roman"/>
          <w:b/>
          <w:i w:val="false"/>
          <w:color w:val="000000"/>
        </w:rPr>
        <w:t xml:space="preserve"> 9.2. Восстановительные работы по ликвидации аварий инженерных сетей</w:t>
      </w:r>
    </w:p>
    <w:bookmarkEnd w:id="39"/>
    <w:p>
      <w:pPr>
        <w:spacing w:after="0"/>
        <w:ind w:left="0"/>
        <w:jc w:val="left"/>
      </w:pPr>
      <w:r>
        <w:rPr>
          <w:rFonts w:ascii="Times New Roman"/>
          <w:b w:val="false"/>
          <w:i w:val="false"/>
          <w:color w:val="000000"/>
          <w:sz w:val="28"/>
        </w:rPr>
        <w:t xml:space="preserve">      220.  </w:t>
      </w:r>
      <w:r>
        <w:rPr>
          <w:rFonts w:ascii="Times New Roman"/>
          <w:b w:val="false"/>
          <w:i w:val="false"/>
          <w:color w:val="000000"/>
          <w:sz w:val="28"/>
        </w:rPr>
        <w:t>При повреждениях подземных инженерных сетей и сооружений, послуживших причинами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 получению сигнала об аварии:</w:t>
      </w:r>
      <w:r>
        <w:br/>
      </w:r>
      <w:r>
        <w:rPr>
          <w:rFonts w:ascii="Times New Roman"/>
          <w:b w:val="false"/>
          <w:i w:val="false"/>
          <w:color w:val="000000"/>
          <w:sz w:val="28"/>
        </w:rPr>
        <w:t>
      </w:t>
      </w:r>
      <w:r>
        <w:rPr>
          <w:rFonts w:ascii="Times New Roman"/>
          <w:b w:val="false"/>
          <w:i w:val="false"/>
          <w:color w:val="000000"/>
          <w:sz w:val="28"/>
        </w:rPr>
        <w:t>немедленно вызывают аварийную бригаду под руководством ответственного лица для отключения и переключения поврежденных сетей;</w:t>
      </w:r>
      <w:r>
        <w:br/>
      </w:r>
      <w:r>
        <w:rPr>
          <w:rFonts w:ascii="Times New Roman"/>
          <w:b w:val="false"/>
          <w:i w:val="false"/>
          <w:color w:val="000000"/>
          <w:sz w:val="28"/>
        </w:rPr>
        <w:t>
      </w:t>
      </w:r>
      <w:r>
        <w:rPr>
          <w:rFonts w:ascii="Times New Roman"/>
          <w:b w:val="false"/>
          <w:i w:val="false"/>
          <w:color w:val="000000"/>
          <w:sz w:val="28"/>
        </w:rPr>
        <w:t>уведомляют об аварии орган коммунального хозяйства, службы благоустройства, административную полицию, органа по чрезвычайным ситуациям, а также другие организации, имеющие смежное подземное хозяйство у места аварии. Кроме указанных организаций, в случае нанесения ущерба окружающей среде уведомляется орган по охране окружающей среды, в случае аварии на водопроводных и/или канализационных сетях - санитарно-эпидемиологическая служба. Если крупная авария произошла в ночное время, телефонограмма передается дежурному аппарата акима города (района) для координации действий организаций по ликвидации аварии.</w:t>
      </w:r>
      <w:r>
        <w:br/>
      </w:r>
      <w:r>
        <w:rPr>
          <w:rFonts w:ascii="Times New Roman"/>
          <w:b w:val="false"/>
          <w:i w:val="false"/>
          <w:color w:val="000000"/>
          <w:sz w:val="28"/>
        </w:rPr>
        <w:t xml:space="preserve">
      221.  </w:t>
      </w:r>
      <w:r>
        <w:rPr>
          <w:rFonts w:ascii="Times New Roman"/>
          <w:b w:val="false"/>
          <w:i w:val="false"/>
          <w:color w:val="000000"/>
          <w:sz w:val="28"/>
        </w:rPr>
        <w:t xml:space="preserve">Соответствующие органы и управление транспортного движения, по получению сообщения об аварии, для ликвидации которой необходимо закрытие проезда, немедленно направляют ответственных лиц на место аварии для решения вопроса о закрытии проезда и установлении срока ликвидации повреждений, органы административной полиции принимают меры к решению вопроса о временном закрытии проезда и маршруте объезда. </w:t>
      </w:r>
      <w:r>
        <w:br/>
      </w:r>
      <w:r>
        <w:rPr>
          <w:rFonts w:ascii="Times New Roman"/>
          <w:b w:val="false"/>
          <w:i w:val="false"/>
          <w:color w:val="000000"/>
          <w:sz w:val="28"/>
        </w:rPr>
        <w:t>
      </w:t>
      </w:r>
      <w:r>
        <w:rPr>
          <w:rFonts w:ascii="Times New Roman"/>
          <w:b w:val="false"/>
          <w:i w:val="false"/>
          <w:color w:val="000000"/>
          <w:sz w:val="28"/>
        </w:rPr>
        <w:t>При решении вопроса о закрытии проезда соответствующие органы и управление транспортного движения уведомляют органа по чрезвычайным ситуациям о временном закрытии проезда и маршруте объезда.</w:t>
      </w:r>
      <w:r>
        <w:br/>
      </w:r>
      <w:r>
        <w:rPr>
          <w:rFonts w:ascii="Times New Roman"/>
          <w:b w:val="false"/>
          <w:i w:val="false"/>
          <w:color w:val="000000"/>
          <w:sz w:val="28"/>
        </w:rPr>
        <w:t xml:space="preserve">
      222.  </w:t>
      </w:r>
      <w:r>
        <w:rPr>
          <w:rFonts w:ascii="Times New Roman"/>
          <w:b w:val="false"/>
          <w:i w:val="false"/>
          <w:color w:val="000000"/>
          <w:sz w:val="28"/>
        </w:rPr>
        <w:t>Работы по ликвидации аварии возлагаются на эксплуатирующие данные инженерные сети, коммуникации и сооружения организации либо ведомство, в ведении которых находятся данные инженерные сети, коммуникации и сооружения. Работы по ликвидации последствий аварии осуществляет организация, допустившая повреждение инженерных сетей и сооружений.</w:t>
      </w:r>
      <w:r>
        <w:br/>
      </w:r>
      <w:r>
        <w:rPr>
          <w:rFonts w:ascii="Times New Roman"/>
          <w:b w:val="false"/>
          <w:i w:val="false"/>
          <w:color w:val="000000"/>
          <w:sz w:val="28"/>
        </w:rPr>
        <w:t xml:space="preserve">
      223.  </w:t>
      </w:r>
      <w:r>
        <w:rPr>
          <w:rFonts w:ascii="Times New Roman"/>
          <w:b w:val="false"/>
          <w:i w:val="false"/>
          <w:color w:val="000000"/>
          <w:sz w:val="28"/>
        </w:rPr>
        <w:t>Во всех случаях производства работ по ликвидации аварии организация, производящая работы, должна получить ордер на производство работ.</w:t>
      </w:r>
      <w:r>
        <w:br/>
      </w:r>
      <w:r>
        <w:rPr>
          <w:rFonts w:ascii="Times New Roman"/>
          <w:b w:val="false"/>
          <w:i w:val="false"/>
          <w:color w:val="000000"/>
          <w:sz w:val="28"/>
        </w:rPr>
        <w:t xml:space="preserve">
      224.  </w:t>
      </w:r>
      <w:r>
        <w:rPr>
          <w:rFonts w:ascii="Times New Roman"/>
          <w:b w:val="false"/>
          <w:i w:val="false"/>
          <w:color w:val="000000"/>
          <w:sz w:val="28"/>
        </w:rPr>
        <w:t>Восстановление покрытий, а также других элементов благоустройства должна начаться не позднее двух дней после окончании работ. Указанные работы могут быть проведены коммунальными службами города (района) с последующим возмещением понесенных затрат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В случае замены подземных инженерных сетей, коммуникация и сооружения, заменяемые сети, коммуникации и сооружения исключается из эксплуатации и должны быть извлечены из грунта. </w:t>
      </w:r>
      <w:r>
        <w:br/>
      </w:r>
      <w:r>
        <w:rPr>
          <w:rFonts w:ascii="Times New Roman"/>
          <w:b w:val="false"/>
          <w:i w:val="false"/>
          <w:color w:val="000000"/>
          <w:sz w:val="28"/>
        </w:rPr>
        <w:t>
      </w:t>
      </w:r>
      <w:r>
        <w:rPr>
          <w:rFonts w:ascii="Times New Roman"/>
          <w:b w:val="false"/>
          <w:i w:val="false"/>
          <w:color w:val="000000"/>
          <w:sz w:val="28"/>
        </w:rPr>
        <w:t>Эксплуатация замененных инженерных сетей и сооружений допускается после регистрации в органах архитектуры и градостроительства района (города).</w:t>
      </w:r>
      <w:r>
        <w:br/>
      </w:r>
      <w:r>
        <w:rPr>
          <w:rFonts w:ascii="Times New Roman"/>
          <w:b w:val="false"/>
          <w:i w:val="false"/>
          <w:color w:val="000000"/>
          <w:sz w:val="28"/>
        </w:rPr>
        <w:t xml:space="preserve">
      225.  </w:t>
      </w:r>
      <w:r>
        <w:rPr>
          <w:rFonts w:ascii="Times New Roman"/>
          <w:b w:val="false"/>
          <w:i w:val="false"/>
          <w:color w:val="000000"/>
          <w:sz w:val="28"/>
        </w:rPr>
        <w:t>Работы по выемке недействующих сооружений, связанные с разрытием, производятся только после получения разрешения соответствующих органов в порядке, установленном настоящими Правилами.</w:t>
      </w:r>
      <w:r>
        <w:br/>
      </w:r>
      <w:r>
        <w:rPr>
          <w:rFonts w:ascii="Times New Roman"/>
          <w:b w:val="false"/>
          <w:i w:val="false"/>
          <w:color w:val="000000"/>
          <w:sz w:val="28"/>
        </w:rPr>
        <w:t>
</w:t>
      </w:r>
    </w:p>
    <w:bookmarkStart w:name="z631" w:id="40"/>
    <w:p>
      <w:pPr>
        <w:spacing w:after="0"/>
        <w:ind w:left="0"/>
        <w:jc w:val="left"/>
      </w:pPr>
      <w:r>
        <w:rPr>
          <w:rFonts w:ascii="Times New Roman"/>
          <w:b/>
          <w:i w:val="false"/>
          <w:color w:val="000000"/>
        </w:rPr>
        <w:t xml:space="preserve"> 10. Перечень ссылочных нормативных правовых актов и нормативно-технических документов</w:t>
      </w:r>
    </w:p>
    <w:bookmarkEnd w:id="4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Гражданский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1994 года.</w:t>
      </w:r>
      <w:r>
        <w:br/>
      </w:r>
      <w:r>
        <w:rPr>
          <w:rFonts w:ascii="Times New Roman"/>
          <w:b w:val="false"/>
          <w:i w:val="false"/>
          <w:color w:val="000000"/>
          <w:sz w:val="28"/>
        </w:rPr>
        <w:t xml:space="preserve">
      2.  </w:t>
      </w:r>
      <w:r>
        <w:rPr>
          <w:rFonts w:ascii="Times New Roman"/>
          <w:b w:val="false"/>
          <w:i w:val="false"/>
          <w:color w:val="000000"/>
          <w:sz w:val="28"/>
        </w:rPr>
        <w:t xml:space="preserve">Земельный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20 июня 2003 года № 442.</w:t>
      </w:r>
      <w:r>
        <w:br/>
      </w:r>
      <w:r>
        <w:rPr>
          <w:rFonts w:ascii="Times New Roman"/>
          <w:b w:val="false"/>
          <w:i w:val="false"/>
          <w:color w:val="000000"/>
          <w:sz w:val="28"/>
        </w:rPr>
        <w:t xml:space="preserve">
      3.  </w:t>
      </w:r>
      <w:r>
        <w:rPr>
          <w:rFonts w:ascii="Times New Roman"/>
          <w:b w:val="false"/>
          <w:i w:val="false"/>
          <w:color w:val="000000"/>
          <w:sz w:val="28"/>
        </w:rPr>
        <w:t xml:space="preserve">Водный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июля 2003 года № 481.</w:t>
      </w:r>
      <w:r>
        <w:br/>
      </w:r>
      <w:r>
        <w:rPr>
          <w:rFonts w:ascii="Times New Roman"/>
          <w:b w:val="false"/>
          <w:i w:val="false"/>
          <w:color w:val="000000"/>
          <w:sz w:val="28"/>
        </w:rPr>
        <w:t xml:space="preserve">
      4.  </w:t>
      </w:r>
      <w:r>
        <w:rPr>
          <w:rFonts w:ascii="Times New Roman"/>
          <w:b w:val="false"/>
          <w:i w:val="false"/>
          <w:color w:val="000000"/>
          <w:sz w:val="28"/>
        </w:rPr>
        <w:t xml:space="preserve">Экологический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 212.</w:t>
      </w:r>
      <w:r>
        <w:br/>
      </w: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 1488-XII "Об охpане и использовании объектов истоpико-культуpного наследия".</w:t>
      </w:r>
      <w:r>
        <w:br/>
      </w: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ноябpя 1994 года № 213 "Об индивидуальном жилищном строительстве".</w:t>
      </w:r>
      <w:r>
        <w:br/>
      </w: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 94 "О жилищных отношениях".</w:t>
      </w:r>
      <w:r>
        <w:br/>
      </w: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 242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 508 "О рекламе".</w:t>
      </w:r>
      <w:r>
        <w:br/>
      </w: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121 "Об утверждении Правил размещения объектов наружной (визуальной) рекламы в населенных пунктах".</w:t>
      </w:r>
      <w:r>
        <w:br/>
      </w: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мая 2008 года №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ноября 2011 года № 1278 "Об утверждении Правил приемки построенного объекта в эксплуатацию собственником самостоятельно и формы акта приемки построенного объекта в эксплуатацию собственником самостоятельно".</w:t>
      </w:r>
      <w:r>
        <w:br/>
      </w: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2012 года № 784 "О внесении изменения в постановление Правительства Республики Казахстан от 1 августа 2006 года № 726 "Об утверждении Правил предоставления прав на земельные участки под индивидуальное жилищное строительство" и признании утратившим силу постановления Правительства Республики Казахстан от 9 июля 2002 года № 748 "Об утверждении Правил предоставления оралманам земельных участков для индивидуального жилищного строительства".</w:t>
      </w:r>
      <w:r>
        <w:br/>
      </w: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2012 года № 1655 "О некоторых вопросах лицензирования и уведомительного порядка".</w:t>
      </w:r>
      <w:r>
        <w:br/>
      </w:r>
      <w:r>
        <w:rPr>
          <w:rFonts w:ascii="Times New Roman"/>
          <w:b w:val="false"/>
          <w:i w:val="false"/>
          <w:color w:val="000000"/>
          <w:sz w:val="28"/>
        </w:rPr>
        <w:t xml:space="preserve">
      15.  </w:t>
      </w:r>
      <w:r>
        <w:rPr>
          <w:rFonts w:ascii="Times New Roman"/>
          <w:b w:val="false"/>
          <w:i w:val="false"/>
          <w:color w:val="000000"/>
          <w:sz w:val="28"/>
        </w:rPr>
        <w:t xml:space="preserve">Приказ председателя Агентства Республики Казахстан по делам строительства и жилищно-коммунального хозяйства от 10 декабря 2012 года </w:t>
      </w:r>
      <w:r>
        <w:rPr>
          <w:rFonts w:ascii="Times New Roman"/>
          <w:b w:val="false"/>
          <w:i w:val="false"/>
          <w:color w:val="000000"/>
          <w:sz w:val="28"/>
        </w:rPr>
        <w:t>№ 603</w:t>
      </w:r>
      <w:r>
        <w:rPr>
          <w:rFonts w:ascii="Times New Roman"/>
          <w:b w:val="false"/>
          <w:i w:val="false"/>
          <w:color w:val="000000"/>
          <w:sz w:val="28"/>
        </w:rPr>
        <w:t xml:space="preserve"> "Об утверждении Правил разработки территориальных правил застройки", зарегистрированный в Министерстве юстиции Республики Казахстан 17 января 2013 года № 8267.</w:t>
      </w:r>
      <w:r>
        <w:br/>
      </w:r>
      <w:r>
        <w:rPr>
          <w:rFonts w:ascii="Times New Roman"/>
          <w:b w:val="false"/>
          <w:i w:val="false"/>
          <w:color w:val="000000"/>
          <w:sz w:val="28"/>
        </w:rPr>
        <w:t xml:space="preserve">
      16.  </w:t>
      </w:r>
      <w:r>
        <w:rPr>
          <w:rFonts w:ascii="Times New Roman"/>
          <w:b w:val="false"/>
          <w:i w:val="false"/>
          <w:color w:val="000000"/>
          <w:sz w:val="28"/>
        </w:rPr>
        <w:t>Строительные нормы и правила Республики Казахстан 3.01-02-2001 "Планировка и застройка районов индивидуального жилищного строительства"</w:t>
      </w:r>
      <w:r>
        <w:br/>
      </w:r>
      <w:r>
        <w:rPr>
          <w:rFonts w:ascii="Times New Roman"/>
          <w:b w:val="false"/>
          <w:i w:val="false"/>
          <w:color w:val="000000"/>
          <w:sz w:val="28"/>
        </w:rPr>
        <w:t xml:space="preserve">
      17.  </w:t>
      </w:r>
      <w:r>
        <w:rPr>
          <w:rFonts w:ascii="Times New Roman"/>
          <w:b w:val="false"/>
          <w:i w:val="false"/>
          <w:color w:val="000000"/>
          <w:sz w:val="28"/>
        </w:rPr>
        <w:t>Строительные нормы и правила Республики Казахстан 1.01-32-2005 "Строительная терминология".</w:t>
      </w:r>
      <w:r>
        <w:br/>
      </w:r>
      <w:r>
        <w:rPr>
          <w:rFonts w:ascii="Times New Roman"/>
          <w:b w:val="false"/>
          <w:i w:val="false"/>
          <w:color w:val="000000"/>
          <w:sz w:val="28"/>
        </w:rPr>
        <w:t xml:space="preserve">
      18.  </w:t>
      </w:r>
      <w:r>
        <w:rPr>
          <w:rFonts w:ascii="Times New Roman"/>
          <w:b w:val="false"/>
          <w:i w:val="false"/>
          <w:color w:val="000000"/>
          <w:sz w:val="28"/>
        </w:rPr>
        <w:t>Строительные нормы Республики Казахстан 3.01-00-2011 "Инструкция о порядке разработки, согласования и утверждения градостроительных проектов в Республике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