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6237" w14:textId="c1d6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"Ревизионная комиссия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декабря 2014 года № 240. Зарегистрировано Департаментом юстиции Кызылординской области 09 января 2015 года № 4834. Утратило силу решением Кызылординского областного маслихата от 10 февраля 2016 года №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областного маслихата от 10.02.2016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ff0000"/>
          <w:sz w:val="28"/>
        </w:rPr>
        <w:t>подпункта 3)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16 Положения государственного учреждения "Ревизионная комиссия по Кызылординской области" который 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25-3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Отменить некоторые решения Кызылординского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33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2014 года № 240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"Ревизионная комиссия по Кызылординской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в соответствии с законодательными актами Республики Казахстан определяет статус, полномочия и организацию работы Ревизионной комиссии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 по Кызылординской области (далее - Ревизионная комиссия) является государственным органом, осуществляющим внешний государственный финансовый контроль за исполнением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комиссия, непосредственно подотчетна маслихату области, через представление годового отчета об исполнении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Ревизионная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 по вопросам своей компетенции в установленном законодательством Республики Казахстан порядке принимает решения в виде постановлений или приказов председателя Ревизионной комиссии, если принятие такого решения отнесено настоящим Положением или действующим законодательством Республики Казахстан к компетенции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 Ревизионной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Казахстан, индекс 120003, город Кызылорда, улица Бейбарыс Султана,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"Ревизионная комиссия по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Положение Ревизионной комиссии утверждается Кызылординским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Ревизионной комиссии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Ревизионной комиссии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>Миссией Ревизионной комиссии является повышение эффективности использования средств местного бюджета и активов государства в целях укрепление финансовой дисциплины и обеспечения экономической стабильности в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внешнего государственного финансового контроля на местном уровне за исполнением местных бюджетов и использованием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местных бюджетов, а также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 Ревизионной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исполнения местного бюджета, в том числе в соответствии с принципами бюджетной системы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реализации программ развития территорий 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эффективности по направлениям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достоверностью и правильностью ведения объектами контроля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соответствие использования средств местного бюджета, в том числе выделенных из вышестоящего в нижестоящий бюджет в виде целевых трансфертов и бюджетных кредитов, связанных грантов, займов местных исполнительных органов, активов государства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соблюдением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объемом финансирования из местного бюджета отдельных направлений расходов в соответствии с законом (решением областного маслихата) об объемах трансфертов общего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мониторинг и контроль за исполнением рекомендаций и поручений, направленных местным исполнительным органам, государственным органам и объектам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предоставление маслихатам области (города) и районов (города областного значения) соответствующей административно-территориальной единицы в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срок годовой отчет об исполнении местного бюджета, который по своему содержанию является заключением к соответствующему отчету местного исполнительного органа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внесение рекомендации по совершенствованию бюджетного и иного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информации об исполнении местных бюджетов по запросу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Законом Республики Казахстан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рассмотрения обращений физических и юридических лиц" регистрируют, рассматривают и ведут учет обращении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в Счетный комитет по контролю за исполнением республиканского бюджета предложения по осуществлению совместного (параллельного) контроля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контрольных мероприятиях, проводимых Счетным комитетом по контролю за исполнением республиканского бюджета, по вопросам использования средств республиканского бюджета, выделенных местным бюджетам в виде целевых трансфертов, кредитов и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нарушений по вине должностных лиц вносить предложения о соответствии данных должностных лиц занимаемым должностям в соответствующие государственные органы или лицам, назначившим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запрашивать акты, принятые по результатам контроля, проведенного уполномоченным Правительством Республики Казахстан органом по внутреннему контролю, в части исполнения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объектов государственного финансового контроля, физических и юридических лиц необходимые документы для планирования и проведения контроля, справки, устные и письменные объяснения по вопросам, связанным с проведением внешнего контроля за исполнением местного бюджета,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составлять протокола об административных правонарушениях в пределах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привлекать к проведению контроля соответствующих специалистов государственных органов, а также при необходимости аудиторские организации, экспертов с оплатой их услуг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беспрепятственно получать от объекта контроля соответствующие материалы (доказательства), подтверждающие заключение контроля с соблюдением законодательства Республики Казахстан, регулирующего вопросы документирования и сохранности;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заслушивать отчеты должностных лиц объектов контроля по вопросам, связанным с проведением внешнего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в маслихаты соответствующих административно-территориальных единиц представления по выявленным фактам несоблюдения должностными лицами нормативных правовых актов Республики Казахстан, а также по результатам контроля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случаях выявления признаков преступлений или административных правонарушений в действиях должностных лиц объекта контроля передает материалы контроля в правоохранительные органы или органы, уполномоченные рассматривать дела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принимать меры по устранению выявленных (выявляемых) в ходе контрольных и аналитических мероприятий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результаты предыдущих проверок объектов контроля и принятых мер по рекомендациям и предложениям органов государственного финансового контроля и давать оценку деятельности служб внутреннего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Ревизионной комиссией осуществляется председателем Ревизионной комиссии, который несет персональную ответственность за выполнение возложенных на Ревизионную комиссию задач и осуществление ей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Ревизионной комиссии назначается на должность сроком на пять лет и освобождается от должности маслихатом области по представлению секретаря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Ревизионной комиссией и организует ее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несет предусмотренную Законами Республики Казахстан ответственность за выполнение возложенных на Ревизионную комиссию задач и осуществление ей своих функций, а также за обеспечение исполнения требований антикоррупционного законодательства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утверждает годовой и квартальные планы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распределяет обязанности между должностными лицами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от 23 июля 1999 года назначает на должности и освобождает от должностей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от 23 июля 1999 года порядке налагает дисциплинарные взыскания на работников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 проверяет их исполнение, подписывает постановления и иные акты, принятые на заседаниях Ревизионной комиссии, а также поручения членам Ревизионной комиссии на проведение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утверждает регламент деятельности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проводимых контрольных мероприятий, осуществляемых в рамках годового (квартального) плана работы Ревизионной комиссии, определяет периодичность и продолжительность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дает поручения членам Ревизионной комиссии на проведение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определяет круг работников аппарата Ревизионной комиссии, которые участвуют в проведении контрольных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определяет необходимость проведения контроля качества деятельности работников аппарата Ревизионной комиссии, отдельных направлений проведенного ими контроля, в том числе с доступом на объект контроля в соответствии со стандартами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беспрепятственно знакомится с документацией, относящейся к вопросам контроля за исполнением местных бюджетов и использованием активов государства,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требует и получает в установленный им срок от объектов контроля необходимые справки, устные и письменные объяснения по вопросам, связанным с проведением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возлагает на одного из членов Ревизионной комиссии представление годового отчета об исполнении бюджета района (города областного значения) в маслихате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вправе присутствовать на заседаниях акимата области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в случае своего отсутствия возлагает обязанности председателя Ревизионной комиссии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Законом Республики Казахстан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рассмотрения обращений физических и юридических лиц" проводит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 и указами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Ревизионной комиссии назначаются на должность сроком на пять лет и освобождается от должности маслихатом области по представлению председателя Ревизионной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организуют и осуществляют контрольную,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 осуществлении своих полномочий соблюдают требования законодательства Республики Казахстан, не должны создавать препятствия функционированию проверяемых объектов контроля и вмешиваться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имеют беспрепятственный доступ к документации, относящейся к вопросам контроля за исполнением местных бюджетов,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требуют и получают в установленные ими сроки от объектов контроля необходимые справки, устные и письменные объяснения по вопросам, связанным с осуществлением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самостоятельно принимают решения по вопросам возглавляемых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утверждают программы контроля с определением объемов необходимых ресурсов для эффективной организации контроля, подписывает представления в соответствии с распределением обязанностей по организации контрольной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дают в соответствии с утвержденным планом работы поручения работникам аппарата Ревизионной комиссии на проведение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вправе присутствовать на заседаниях акимата области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Законом Республики Казахстан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рассмотрения обращений физических и юридических лиц" проводят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осуществляют иные полномочия в соответствии с законами Республики Казахстан и указами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Для реализации своих полномочий председатель и члены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принимают акты по результатам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составляют заключения о результатах контроля на основании актов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принимают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направляют постановления или представления в государственные органы, организации и должностным лицам об устранении выявленных нарушений, недостатков в работе по исполнению местных бюджетов, в правоохранительные органы - по вопросам привлечения к ответственности, предусмотренной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и представления Ревизионной комиссии, направленные руководителям государственных органов и организаций, по устранению выявленных нарушений, возмещению причиненного государству ущерба и привлечению к ответственности должностных лиц, виновных в нарушении законодательства Республики Казахстан, должны быть рассмотрены в указанные в них сроки или, если срок не указан, в течение двадцати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принятом по постановлению и представлению решении и о мерах по его реализации соответствующие государственный орган и организация незамедлительно уведомляют Ревизионную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Председателю и членам Ревизионной комиссии выдаются удостоверения, подписываемые секретарем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Заявление об увольнении председателя или члена Ревизионной комиссии с указанием его причины подается маслихату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Заявление об увольнении члена Ревизионной комиссии подается с предварительным уведомлением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Полномочия председателя или члена Ревизионной комиссии прекращаются маслихатом области в случаях, предусмотренных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>На должность председателя или члена Ревизионной комиссии назначаются граждане Республики Казахстан, имеющие высшее образование и опыт работы в сфере государственного управления, экономики, финансов, права не менее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Должности председателя, члена Ревизионной комиссии замещаются в течение двух месяцев со дня выбытия или истечения срока их пребывания в этих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Председатель, член Ревизионной комиссии по истечении срока пребывания в занимаемых должностях продолжают осуществлять свою деятельность до замещения этих должностей в качестве исполняющих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проведения контрольных мероприятий, контроля качества, экспертно-аналитической, информационной, правовой, консультативной, организационной и иной деятельности Ревизионной комиссии осуществляется аппаратом Ревизионной комиссии, который состоит из административных государственных служащих корпуса "Б" (далее – работники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>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Работники аппарата Ревизионной комиссии обязаны проходить повышение квалификации с последующей сертификацией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25-2 Закона Республики Казахстан "О местном государственном управлении и самоуправлении в Республике Казахстан" от 23 января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</w:t>
      </w:r>
      <w:r>
        <w:rPr>
          <w:rFonts w:ascii="Times New Roman"/>
          <w:b w:val="false"/>
          <w:i w:val="false"/>
          <w:color w:val="000000"/>
          <w:sz w:val="28"/>
        </w:rPr>
        <w:t>Деятельность Ревизионной комиссии осуществляется исключительно в соответствии с годовым и квартальными планами, утверждаемыми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36. </w:t>
      </w:r>
      <w:r>
        <w:rPr>
          <w:rFonts w:ascii="Times New Roman"/>
          <w:b w:val="false"/>
          <w:i w:val="false"/>
          <w:color w:val="000000"/>
          <w:sz w:val="28"/>
        </w:rPr>
        <w:t>Утвержденные планы работ направляются для информации в Счетный комитет по контролю за исполнением республиканского бюджета, а также по его запросу сведения о внесенных изменениях в утвержденные планы.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осуществления контроля, кроме контроля качества, являются годовой и квартальные планы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Планирование и проведение контрольной деятельности осуществляется на основании типовой системы управления рисками, утверждаемой Счетным комитетом по контролю за исполнением республиканского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Бюджетного кодекса Республики Казахстан от 4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39. </w:t>
      </w:r>
      <w:r>
        <w:rPr>
          <w:rFonts w:ascii="Times New Roman"/>
          <w:b w:val="false"/>
          <w:i w:val="false"/>
          <w:color w:val="000000"/>
          <w:sz w:val="28"/>
        </w:rPr>
        <w:t>Годовой план контрольных мероприятий Ревизионной комиссии по области должен охватывать как объекты контроля, финансируемые из областного бюджета, бюджетов районов (городов областного значения) входящие в состав соответствующей области, так и объекты контроля, финансируемые из республиканского бюджета, осуществляющие контроль за обеспечением полноты и своевременности поступлений в местный бюджет, а также за правильностью возврата и (или) зачета излишне (ошибочно) уплаченных сумм поступлений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40. </w:t>
      </w:r>
      <w:r>
        <w:rPr>
          <w:rFonts w:ascii="Times New Roman"/>
          <w:b w:val="false"/>
          <w:i w:val="false"/>
          <w:color w:val="000000"/>
          <w:sz w:val="28"/>
        </w:rPr>
        <w:t>При осуществлении своей контрольной деятельности Ревизионная комиссия независима от объекта контроля. Независимость Ревизионной комиссии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недопустимостью неправомерного вмешательства в деятельность Ревизионной комиссии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недопустимостью привлечения работников Ревизионной комиссии по запросам государственных органов для проведения проверок, не предусмотренных планами работы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созданием надлежащих условий для осуществления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достаточным финансированием деятельности Ревизионной комиссии в пределах и в порядке, установленным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финансовой деятельности Ревизионной комиссии государственными органами осуществляется с согласия или по поручению маслихата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органы, осуществляющие контрольно-надзорные функции, оказывают содействие Ревизионной комиссии в выполнении ее задач, предоставляют по ее запросу информацию о результатах проведенных ими проверок с соблюдением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43.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44. </w:t>
      </w:r>
      <w:r>
        <w:rPr>
          <w:rFonts w:ascii="Times New Roman"/>
          <w:b w:val="false"/>
          <w:i w:val="false"/>
          <w:color w:val="000000"/>
          <w:sz w:val="28"/>
        </w:rPr>
        <w:t>На заседании Ревизионной комиссии одобряются структура, содержание информации, представляемой Счетному комитету по контролю за исполнением республиканского бюджета и отчетов - маслихатам соответствующей административно-территориальной единицы, рассматриваются итоги контрольных мероприятий,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45. </w:t>
      </w:r>
      <w:r>
        <w:rPr>
          <w:rFonts w:ascii="Times New Roman"/>
          <w:b w:val="false"/>
          <w:i w:val="false"/>
          <w:color w:val="000000"/>
          <w:sz w:val="28"/>
        </w:rPr>
        <w:t>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заседаний Ревизионной комиссии, вопросы организации работы и другие вопросы по обеспечению контроля за исполнением местных бюджетов и использованием активов государства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Отчетность Ревизионной комиссии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47. </w:t>
      </w:r>
      <w:r>
        <w:rPr>
          <w:rFonts w:ascii="Times New Roman"/>
          <w:b w:val="false"/>
          <w:i w:val="false"/>
          <w:color w:val="000000"/>
          <w:sz w:val="28"/>
        </w:rPr>
        <w:t>Ежегодно Ревизионной комиссией составляется отчет об исполнении местных бюджетов за отчетный финансовый год (далее – годовой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48. </w:t>
      </w:r>
      <w:r>
        <w:rPr>
          <w:rFonts w:ascii="Times New Roman"/>
          <w:b w:val="false"/>
          <w:i w:val="false"/>
          <w:color w:val="000000"/>
          <w:sz w:val="28"/>
        </w:rPr>
        <w:t>Годовой отчет включает в себя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исполнения основных параметров областного (городского) бюджета, бюджета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поступлений и расходов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реализации программ развития территорий, в том числе за предыдущие периоды, и местных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средств местного бюджета, в том числе целевых трансфертов и бюджетных кредитов, связанных грантов, займов местных исполнительных органов, софинансирование местных бюджетных инвестиционных проектов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достоверности и правильности ведения объектами контроля учета и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49. </w:t>
      </w:r>
      <w:r>
        <w:rPr>
          <w:rFonts w:ascii="Times New Roman"/>
          <w:b w:val="false"/>
          <w:i w:val="false"/>
          <w:color w:val="000000"/>
          <w:sz w:val="28"/>
        </w:rPr>
        <w:t>В годовом отчете дается заключение по отчету местного исполнительного органа об исполнении местного бюджета соответствующей административно-территориальной единицы, указываются основные показатели деятельности Ревизионной комиссии в отчетном году, структура выявленных финансовых нарушений, а также количественные данные о выполнении постановлений и представлений в отчетном году и информация об их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50. </w:t>
      </w:r>
      <w:r>
        <w:rPr>
          <w:rFonts w:ascii="Times New Roman"/>
          <w:b w:val="false"/>
          <w:i w:val="false"/>
          <w:color w:val="000000"/>
          <w:sz w:val="28"/>
        </w:rPr>
        <w:t>Годовой отчет, одобренный Ревизионной комиссией, направляется для рассмотрения и утверждения в областной маслихат до 20 мая текущего года, в маслихат района (города областного значения) соответствующей административно-территориальной единицы до 20 апреля текущего года. Представление годового отчета в маслихате осуществляется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решению председателя Ревизионной комиссии представление годового отчета об исполнении бюджета района (города областного значения) в маслихате, за исключением годового отчета об исполнении бюджета области может быть возложено на одного из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утверждения маслихатом годовой отчет подлежит опубликованию в средствах массовой информации с учетом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от 15 марта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52. </w:t>
      </w:r>
      <w:r>
        <w:rPr>
          <w:rFonts w:ascii="Times New Roman"/>
          <w:b w:val="false"/>
          <w:i w:val="false"/>
          <w:color w:val="000000"/>
          <w:sz w:val="28"/>
        </w:rPr>
        <w:t>Режим работы ревизионный комиссий состоит из пятидневной рабочей недели. При производственной необходимости работники ревизионной комиссии могут привлекаться к работе в выходные и праздничные дни с оплатой труда согласно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Ревизионной комиссии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53. 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54. </w:t>
      </w:r>
      <w:r>
        <w:rPr>
          <w:rFonts w:ascii="Times New Roman"/>
          <w:b w:val="false"/>
          <w:i w:val="false"/>
          <w:color w:val="000000"/>
          <w:sz w:val="28"/>
        </w:rPr>
        <w:t>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55.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56. </w:t>
      </w:r>
      <w:r>
        <w:rPr>
          <w:rFonts w:ascii="Times New Roman"/>
          <w:b w:val="false"/>
          <w:i w:val="false"/>
          <w:color w:val="000000"/>
          <w:sz w:val="28"/>
        </w:rPr>
        <w:t>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57.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руководством ревизионной комиссии и его трудовым коллективом определяются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58. </w:t>
      </w: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Ревизионной комиссии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59.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</w:t>
            </w:r>
          </w:p>
        </w:tc>
      </w:tr>
    </w:tbl>
    <w:bookmarkStart w:name="z1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Кызылординского областного маслихата, признанные отмененными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Решения Кызылординского областного маслихата "Об утверждении Положения государственного учреждения "Ревизионная комиссия по Кызылординской области" от 25 апреля 2013 года №104;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Кызылординского областного маслихата от 25 апреля 2013 года № 104 "Об утверждении Положения государственного учреждения "Ревизионная комиссия по Кызылординской области" от 21 августа 2013 года №143.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