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8589" w14:textId="fa68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2014 года N 175. Зарегистрировано Департаментом юстиции Кызылординской области 02 июня 2014 года за N 4693. Утратило силу решением Кармакшинского районного маслихата Кызылординской области от 3 декабря 2019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территории" Кармакшинский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 и спорта, ветеринарным специалистам, в том числе специалистам ветеринарных пунктов являющимся гражданскими служащими и работающим в сельской местности Кармакшинского района,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19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оклады и тарифные ставки" (зарегистрированного в реестре государственной нормативных правовых актов за номером 4370, опубликованно в районной газете "Қармақшы таңы" от 11 января 2013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27-сессии Кармакшинского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Дәуленбаев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Кармакшинского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