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07916" w14:textId="4a079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25 апреля 2014 года № 31-5. Зарегистрировано Департаментом юстиции Кызылординской области 21 мая 2014 года № 4679. Утратило силу решением Жалагашского районного маслихата Кызылординской области от 01 августа 2016 года № 5-3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Жалагашского районного маслихата Кызылординской области от 01.08.2016 </w:t>
      </w:r>
      <w:r>
        <w:rPr>
          <w:rFonts w:ascii="Times New Roman"/>
          <w:b w:val="false"/>
          <w:i w:val="false"/>
          <w:color w:val="ff0000"/>
          <w:sz w:val="28"/>
        </w:rPr>
        <w:t>№ 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N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Жалагашский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 оказания социальной помощи, установления размеров и определения перечня отдельных категорий нуждающихся граждан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17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ХХХІ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КИПШАКБАЕВ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Жалагашского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СУЛЕЙМЕНОВ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занятости и 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 Жалагашского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 Куттымбетова Э.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"25" апреля 2014 года.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апреля 2014 года N 31-5</w:t>
            </w:r>
          </w:p>
        </w:tc>
      </w:tr>
    </w:tbl>
    <w:bookmarkStart w:name="z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Типовыми правилами оказания социальной помощи, установления размеров и определения перечня отдельных категорий нуждающихся граждан, утвержденными постановлением Правительства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N 504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мая 2013 года и определяют порядок оказания социальной помощи, установления размеров и определения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>Основные термины и понятия, которые используются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 – комиссия, создаваемая решением акима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прожиточный минимум – необходимый минимальный денежный доход на одного человека, равный по величине стоимости минимальной потребительской корзине, рассчитываемый Республиканским государственным учреждением “Департамент статистики Кызылopдинской области Комитета по статистике Министерства национальной экономики Республики Казахстан”;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местный исполнительный орган (акимат) -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 акимат Жалагашского района (далее-МИО);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 – дни национальных и государственных праздников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среднедушевой доход семьи (гражданина) – 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6-1) индивидуальный план помощи семье (далее – индивидуальный план) – комплекс разработанных уполномоченным органом совместно с претендентом мероприятий по содействию занятости и (или) социальной адаптации;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6-2) социальный контракт активизации семьи – соглашение между трудоспособным физическим лицом, выступающим от имени семьи для назначения обусловленной денежной помощи, и Администратором, определяющее права и обязанности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 – коммунальное государственное учреждение "Жалагашский районный отдел занятости, социальных программ и регистрации актов гражданского состояния" финансируемый за счет местного бюджета, осуществляющий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уполномоченная организация – Кызылординский областной филиал Республиканского государственного казенного предприятия “Государственный центр по выплате пенсии” Министерства здравоохранения и социального развития населения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участковая комиссия – комиссия, создаваемая решением акима, поселка, села, сельского округа для проведения обследования материального положения лиц (семей), обратившихся за социальной помощью,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10-1) претендент – лицо, обращающееся от себя и от имени семьи за назначением обусловленной денежной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10-2) обусловленная денежная помощь (далее – ОДП) – выплата в денежной форме,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предельный размер –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Пунтк 2 с изменениями, внесенными решениями Жалагашского районного маслихата Кызылординской области от 31.03.2015 </w:t>
      </w:r>
      <w:r>
        <w:rPr>
          <w:rFonts w:ascii="Times New Roman"/>
          <w:b w:val="false"/>
          <w:i w:val="false"/>
          <w:color w:val="ff0000"/>
          <w:sz w:val="28"/>
        </w:rPr>
        <w:t>№ 43-3</w:t>
      </w:r>
      <w:r>
        <w:rPr>
          <w:rFonts w:ascii="Times New Roman"/>
          <w:b w:val="false"/>
          <w:i w:val="false"/>
          <w:color w:val="ff0000"/>
          <w:sz w:val="28"/>
        </w:rPr>
        <w:t xml:space="preserve"> ; 23.12.2015 </w:t>
      </w:r>
      <w:r>
        <w:rPr>
          <w:rFonts w:ascii="Times New Roman"/>
          <w:b w:val="false"/>
          <w:i w:val="false"/>
          <w:color w:val="ff0000"/>
          <w:sz w:val="28"/>
        </w:rPr>
        <w:t>№ 49-11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Для целей настоящих правил под социальной помощью понимается помощь, предоставляемая МИО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</w:t>
      </w:r>
      <w:r>
        <w:rPr>
          <w:rFonts w:ascii="Times New Roman"/>
          <w:b/>
          <w:i w:val="false"/>
          <w:color w:val="000000"/>
        </w:rPr>
        <w:t xml:space="preserve"> социальной помощи и установления размеров социальной помощи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6. </w:t>
      </w:r>
      <w:r>
        <w:rPr>
          <w:rFonts w:ascii="Times New Roman"/>
          <w:b w:val="false"/>
          <w:i w:val="false"/>
          <w:color w:val="000000"/>
          <w:sz w:val="28"/>
        </w:rPr>
        <w:t>Перечень категорий получателей социальной помощи, памятных дат и праздничных дней для оказания социальной помощи, а также кратность оказания социальной помощи и размеры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ко Дню Победы - 9 мая: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Участникам и инвалидам Великой Отечественной войны, вдовам воинов погибших (умерших, пропавших без вести) в Великой Отечественной войне не вступившим в повторный брак,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раз в год в размере 40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раз в год в размере 20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другим категориям лиц, приравненным по льготам и гарантиям к участникам войны: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лицам, проработавшим (прослужившим) не менее шести месяцев с 22 июня 1941 года по 9 мая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раз в год в размере 30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ко Дню памяти жертв политических репрессий и голода – 31 мая: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жертвам политических репрессий, лицам, пострадавшим от политических репрессий, имеющим инвалидность или являющимися пенсионерами – раз в год в размере 3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ко Дню вывода советских войск из Афганистана – 15 февраля: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Лицам, приравненным по льготам и гарантиям к участникам Великой Отечественной войны, в том числе участникам боевых действий на территории других государств, а именно: военнослужащим Советской Армии, Военно-Морского Флота, Комитета государственной безопасности, лицам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военнообязанным, призывавшимся на учебные сборы и направлявшимся в Афганистан в период ведения боевых действий; военнослужащим автомобильных батальонов, направлявшихся в Афганистан для доставки грузов в эту страну в период ведения боевых действий; военнослужащим летного состава, совершавшим вылеты на боевые задания в Афганистан с территории бывшего Союза ССР;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– раз в год в размере 30 месячного расчетного показателя;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Лицам, приравненным по льготам и гарантиям к инвалидам Великой Отечественной войны, в том числе: военнослужащим, ставшим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действия, лицам начальствующего и рядового состава органов государственной безопасности бывшего Союза ССР и органов внутренних дел, ставшим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где велись боевые действия – раз в год в размере 30 месячного расчетного показателя;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ко Дню памяти погибших на Чернобыльской АЭС – 26 апреля: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 – раз в год в размере 30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к Международному дню действий против ядерных испытаний – 29 августа: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лицам, ставших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 – раз в год в размере 30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Пунтк 6 с изменениями, внесенными решениями Жалагашского районного маслихата Кызылординской области от 31.03.2015 </w:t>
      </w:r>
      <w:r>
        <w:rPr>
          <w:rFonts w:ascii="Times New Roman"/>
          <w:b w:val="false"/>
          <w:i w:val="false"/>
          <w:color w:val="ff0000"/>
          <w:sz w:val="28"/>
        </w:rPr>
        <w:t>№ 43-3</w:t>
      </w:r>
      <w:r>
        <w:rPr>
          <w:rFonts w:ascii="Times New Roman"/>
          <w:b w:val="false"/>
          <w:i w:val="false"/>
          <w:color w:val="ff0000"/>
          <w:sz w:val="28"/>
        </w:rPr>
        <w:t xml:space="preserve">; 23.12.2015 </w:t>
      </w:r>
      <w:r>
        <w:rPr>
          <w:rFonts w:ascii="Times New Roman"/>
          <w:b w:val="false"/>
          <w:i w:val="false"/>
          <w:color w:val="ff0000"/>
          <w:sz w:val="28"/>
        </w:rPr>
        <w:t>№ 49-11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Участникам и инвалидам Великой Отечественной войны; не вступившим в повторный брак вдовам воинов, погибших (умерших, пропавших без вести) в Великой Отечественной войне;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предоставляется в виде cоциальной поддержки – раз в год в размере 40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Перечень категорий получателей и предельные размеры социальной помощи при наступлении трудной жизненной ситуации: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на ликвидацию последствий при причинении ущерба гражданину (семье) либо его имуществу вследствие стихийных бедствий или пожара – единовременно на каждого члена семьи до 40 месячного расчетного показателя, но не более 150 месячного расчетного показателя на семью;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лицам находящимся на поддерживающей стадии лечения туберкулеза, выписанным из специализированной противотуберкулезной медицинской организации, на дополнительное питание - не более 10 месячного расчетного показателя ежемесячно, без учета доходов;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2-1) Родителям или иным законным представителям детей больных гематологическими заболеваниями включая гемобластозы и апластическую анемию, состоящим на диспансерном учете не более 7,6 месячных расчетных показателей ежемесячно;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лицам имеющим среднедушевой доход ниже величины прожиточного минимума по Кызылординской области за квартал, предшествующий кварталу обращения – единовременно не более 10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молодежи района из числа социально уязвимых слоев населения, обучающихся в учебных заведениях Республики Казахстан и в иностранных учебных заведениях по востребованным в регионе специальностям, для оплаты образовательных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получения академической степени бакалавра – раз в год не более 292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получения академической степени магистра – раз в год не более 437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Социальная помощь студентам предоставляется за счет средств местного бюджета для возмещения ежегодных платежей в пределах стоимости образовательных услуг, предоставляемых учебным заведением и затрат на питание и проживание.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решениями Жалагашского районного маслихата Кызылординской области от 30.07.2014 </w:t>
      </w:r>
      <w:r>
        <w:rPr>
          <w:rFonts w:ascii="Times New Roman"/>
          <w:b w:val="false"/>
          <w:i w:val="false"/>
          <w:color w:val="ff0000"/>
          <w:sz w:val="28"/>
        </w:rPr>
        <w:t>N 35-4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31.03.2015 </w:t>
      </w:r>
      <w:r>
        <w:rPr>
          <w:rFonts w:ascii="Times New Roman"/>
          <w:b w:val="false"/>
          <w:i w:val="false"/>
          <w:color w:val="ff0000"/>
          <w:sz w:val="28"/>
        </w:rPr>
        <w:t>№ 43-3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основания,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наличие среднедушевого дохода, не превышающего порога величины в однократном отношении к прожиточному минимуму по Кызылординской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Размер оказываемой социальной помощи в каждом отдельном случае определяет специальная комиссия и указывает его в заключение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Социальная помощь к памятным датам и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села, сельского округа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сведения о составе лица (семьи)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акт и/или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 </w:t>
      </w:r>
      <w:r>
        <w:rPr>
          <w:rFonts w:ascii="Times New Roman"/>
          <w:b w:val="false"/>
          <w:i w:val="false"/>
          <w:color w:val="000000"/>
          <w:sz w:val="28"/>
        </w:rPr>
        <w:t>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поступлении заявления на оказание социальной помощи при наступлении трудной жизненной ситуации уполномоченный орган или аким поселка, села,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их в уполномоченный орган или акиму поселка, села, сельского округа. Аким поселка,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>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 в течение одного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случаях, указанных в пунктах 16 и 17 настоящих Правил, уполномоченный орган в течение двадцати рабочих дней со дня принятия документов от заявителя или акима поселка, села, сельского округа принимает решение об оказании либо отказе в оказании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>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превышения размера среднедушевого дохода лица (семьи) прожиточного минимума Кызылординской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3-1. Социальная помощь на основе социального контракта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разделом 3-1 в соответствии с решением Жалагашского районного маслихата Кызылординской области от 23.12.2015 </w:t>
      </w:r>
      <w:r>
        <w:rPr>
          <w:rFonts w:ascii="Times New Roman"/>
          <w:b w:val="false"/>
          <w:i w:val="false"/>
          <w:color w:val="ff0000"/>
          <w:sz w:val="28"/>
        </w:rPr>
        <w:t>№ 49-11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23-1. Социальная помощь на основе социального контракта (ОДП) предоставляется семье (лицу) при условии участия трудоспособных членов семьи (лица) в государственных мерах содействия занятости и прохождения в случае необходимости, социальной адаптации членов семьи (лица), включая трудоспособных, и на срок действия социального контракта активизации семьи и выплачивается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23-2. Размер ОДП на каждого члена семьи (лица) определяется как разница между среднедушевым доходом семьи (лица) и 60 процентов от величины прожиточного минимума, за исключением получателей адресной социальной помощи и пересчитывается в случае изменения состава семьи с момента наступления указанных обстоятельств, но не ранее момента ее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23-3. Среднедушевой доход исчисляется путем деления совокупного дохода, полученного за 3 (три) месяца, предшествующих месяцу обращения за назначением ОДП, на число членов семьи и на 3 (три) месяца, за исключением получателей адресной социальной помощи, и не пересматривается в течение срока действия социального контракта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23-4. Претендент для назначения ОДП от себя лично либо от имени семьи обращается в уполномоченный орган или к акиму сельского округа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согласия претендента на назначение ОДП проводится собеседование с заполнением листа собеседования согласно приложению 4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23-5. Претендент, подписавший лист собеседования, заполняет заявление для назначения ОДП, анкету о семейном и материальном положении согласно приложениям 5, 6 к настоящим Правилам с приложением: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сведений о составе семьи по форме согласно приложению 1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документа, подтверждающего установление опеки (попечительства) над членом семьи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документа, подтверждающего регистрацию по постоянному месту жительства или адресной справки.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23-6. Представление документов, указанных в подпунктах 1), 2), 3), 4) пункта 23-5 Правил, не требуется в случаях, если заявитель в момент обращения является получателем государственной адресной социальной помощи и (или) государственного пособия на детей до восемнадцати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23-7. Уполномоченный орган в течение 2 (двух) рабочих дней со дня получения документов формирует макет дела и передает участковым комиссиям для проведения обследования материального положения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23-8. Участковые комиссии в течение 3 (трех) рабочих дней со дня поступления документов проводят обследование материального положения заявителя, составляют акт обследования по форме согласно приложению 7 к настоящим Правилам, готовят заключение участковой комиссии по форме, согласно приложению 3 к настоящим Правилам и передают его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23-9. После определения права на социальную помощь на основе социального контракта уполномоченный орган приглашает заявителя и (или) членов его семьи для разработки индивидуального плана помощи семье и заключения социального контракта активизации семьи согласно формам, утвержденным приказом Министра здравоохранения и социального развития Республики Казахстан от 23 февраля 2015 года № 88 “Об утверждении форм социального контракта активизации семьи и индивидуального плана помощи семье” (зарегистрирован в Министерстве юстиции Республики Казахстан 17 марта 2015 года № 10474).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23-10. Индивидуальный план разрабатывается совместно с заявителем и членами его семьи, который включает в себя мероприятия по содействию занятости и социальной адаптации (в случае присутствия в составе семье лиц, нуждающихся в такой адаптации) и является неотъемлемой частью социального контракта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23-11. Социальный контракт активизации семьи содержит обязательства сторон, а также прохождение скрининговых осмотров, приверженность к лечению при наличии социально значимых заболеваний (алкоголизм, наркомания, туберкулез), постановку на учет в женской консультации до 12 недель беременности и наблюдение в течение всего периода беременности.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23-12. Социальный контракт активизации семьи заключается на 6 (шесть) месяцев с возможностью пролонгации еще на 6 (шесть) месяцев, но не более 1 (одного) года при условиях необходимости продления социальной адаптации членов семьи и (или) незавершения трудоспособными членами семьи профессионального обучения и (или) прохождения молодежной практики и (или) занятости в социальных рабочих местах.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пролонгации социального контракта активизации семьи размер социальной помощи на основе социального контракта не пересматривается.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23-13. Участие в государственных мерах содействия занятости является обязательным условием для трудоспособных членов семьи, за исключением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стационарного, амбулаторного лечения (при предоставлении подтверждающих документов из соответствующих медицинских организаций);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осуществления кроме основного (ых) претендента (ов) на участие в государственных мерах содействия занятости ухода за детьми до трех лет, ребенком-инвалидом до восемнадцати лет, инвалидами первой и второй групп, престарелыми старше восьмидесяти лет, которые нуждаются в постороннем уходе и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23-14. Мониторинг и учет предоставления социальной помощи уполномоченный орган проводит с использованием базы данных автоматизированной информационной системы “Е-Собес” или “Социальная помощь”.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23-15. Выплата ОДП осуществляется уполномоченным органом путем перечисления на банковские счета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23-16. Уполномоченный орган прекращает выплату ОДП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невыполнения участником проекта “Өрлеу” обязательств по социальному контракту активизации семьи и социальному контракту;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расторжения социального контракта активизации семьи в связи с представлением недостоверных сведений;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отсутствия движений по банковскому счету получателя более трех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выявления сведений о факте выезда получателей ОДП на постоянное местожительство за пределы Республики Казахстан, в том числе из государственной базы данных “Физические лица”;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поступления сведений об умерших или объявленных умершими, в том числе из государственной базы данных “Физические лица”;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истечения срока действия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выявления фактов без вести пропавших лиц, находящихся в розыске, представляемых Генеральной прокуратурой Республики Казахстан, в том числе из Государственной базы данных “Физические лица”;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поступления сведений об освобожденных и отстраненных опекунах (попечителях).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в случае выявления представления недостоверных сведений, повлекших за собой незаконное назначение ОДП, выплата ОДП лицу (семье) прекращается на период ее назначения. Излишне выплаченные суммы подлежат возврату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24. </w:t>
      </w:r>
      <w:r>
        <w:rPr>
          <w:rFonts w:ascii="Times New Roman"/>
          <w:b w:val="false"/>
          <w:i w:val="false"/>
          <w:color w:val="000000"/>
          <w:sz w:val="28"/>
        </w:rPr>
        <w:t>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выезда получателя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выявления недостоверных сведений, представленных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>Излишне выплаченные суммы подлежат возврату в добровольном или ином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Финансирование и выплата социальной помощи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26. </w:t>
      </w:r>
      <w:r>
        <w:rPr>
          <w:rFonts w:ascii="Times New Roman"/>
          <w:b w:val="false"/>
          <w:i w:val="false"/>
          <w:color w:val="000000"/>
          <w:sz w:val="28"/>
        </w:rPr>
        <w:t>Социальная помощь предоставляется в денежной форме через банки второго уровня, а также через организации осуществляющие отдельные виды банковской деятельности на лицевые счета получателей социальной помощи и перечисление денежных сумм на счета производится.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 </w:t>
      </w:r>
      <w:r>
        <w:rPr>
          <w:rFonts w:ascii="Times New Roman"/>
          <w:b w:val="false"/>
          <w:i w:val="false"/>
          <w:color w:val="000000"/>
          <w:sz w:val="28"/>
        </w:rPr>
        <w:t>Социальная помощь выплачивается с учетом изменения размера месячного расчетного показателя, утверждаемого в законе о республиканском бюджете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28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Заключительное положение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29. </w:t>
      </w:r>
      <w:r>
        <w:rPr>
          <w:rFonts w:ascii="Times New Roman"/>
          <w:b w:val="false"/>
          <w:i w:val="false"/>
          <w:color w:val="000000"/>
          <w:sz w:val="28"/>
        </w:rPr>
        <w:t>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 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Регистрационный номер семьи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8"/>
    <w:bookmarkStart w:name="z10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составе семьи заявителя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заявителя) (домашний адрес, тел.)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9"/>
        <w:gridCol w:w="4150"/>
        <w:gridCol w:w="2717"/>
        <w:gridCol w:w="1284"/>
      </w:tblGrid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членов семьи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Родственное отношение к заявителю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рождения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заявителя ____________________ Дата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Ф.И.О. должностного лица органа,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уполномоченного заверять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сведения о составе семьи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 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обследования для определения нуждаемости лица (семьи) в связи с наступлением трудной жизненной ситуации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"___" ________ 20___г.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(населенный пункт)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Ф.И.О. заявителя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Адрес места жительства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3. Трудная жизненная ситуация, в связи с наступлением которой заявитель обратился за социальной помощью _____________________________________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4. Состав семьи (учитываются фактически проживающие в семье) ________ человек,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9"/>
        <w:gridCol w:w="1060"/>
        <w:gridCol w:w="501"/>
        <w:gridCol w:w="501"/>
        <w:gridCol w:w="1803"/>
        <w:gridCol w:w="593"/>
        <w:gridCol w:w="5441"/>
        <w:gridCol w:w="782"/>
      </w:tblGrid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рождения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Родственное отношение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заявителю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Занятость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(место работы, учебы)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чина незанятости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участии в общественных работах, профессиональной подготовке (переподготовке, повышении квалификации) или в активных мерах содействия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Трудная жизненная ситуация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Всего трудоспособных _________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Зарегистрированы в качестве безработного в органах занятости _______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Количество детей: 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обучающихся в высших и средних учебных заведениях на платной основе _______ человек, стоимость обучения в год ________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Наличие в семье Участников Великой Отечественной войны, инвалидов Великой Отечественной войны, приравненных к участникам Великой Отечественной войны и инвалидам Великой Отечественной войны, пенсионеров, пожилых лиц, старше 80-ти лет, лиц, имеющих социально значимые заболевания (злокачественные новообразования, туберкулез, вирус иммунодефицита человека), инвалидов, детей-инвалидов (указать или добавить иную категорию)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5. Условия проживания (общежитие, арендное, приватизированное жилье, служебное жилье, жилой кооператив, индивидуальный жилой дом или иное - указать):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Расходы на содержание жилья: ____________________________________________________________________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Доходы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9"/>
        <w:gridCol w:w="2746"/>
        <w:gridCol w:w="804"/>
        <w:gridCol w:w="804"/>
        <w:gridCol w:w="1701"/>
        <w:gridCol w:w="3646"/>
      </w:tblGrid>
      <w:tr>
        <w:trPr>
          <w:trHeight w:val="30" w:hRule="atLeast"/>
        </w:trPr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семьи (в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заявителя),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доход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дохода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предыдущий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(тенге)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личном подсобном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хозяйстве (приусадебный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участок, скот и птица), дачном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земельном участке (земельной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за месяц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Наличие: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автотранспорта (марка, год выпуска, правоустанавливающий документ, заявленные доходы от его эксплуатации)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 иного жилья, кроме занимаемого в настоящее время, (заявленные доходы от его эксплуатации)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7. Сведения о ранее полученной помощи (форма, сумма, источник):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8. Иные доходы семьи (форма, сумма, источник):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9. Обеспеченность детей школьными принадлежностями, одеждой, обувью: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10. Санитарно-эпидемиологические условия проживания: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Председатель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Члены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(подписи)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 составленным актом ознакомлен(а):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Ф.И.О. и подпись заявителя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проведения обследования отказываюсь _______________ Ф.И.О. и подпись заявителя (или одного из членов семьи), дата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(заполняется в случае отказа заявителя от проведения обследования)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 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участковой комиссии N __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 _________ 20__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Участковая комиссия в соответствии с Правилами оказания социальной помощи, установления размеров и определения перечня отдельных категорий нуждающихся граждан, рассмотрев заявление и прилагаемые к нему документы лица (семьи), обратившегося за предоставлением социальной помощи в связи с наступлением трудной жизненной ситуации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представленных документов и результатов обследования материального положения заявителя (семьи) выносит заключение о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(необходимости, отсутствии необходимости)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лицу (семье) социальной помощи с наступлением трудной жизненной ситуации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Председатель комиссии:_________________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Члены комиссии:_______________________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(подписи)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Заключение с прилагаемыми документами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количестве ____ штук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принято "__"____________ 20__ г. ________________________________________ Ф.И.О., должность, подпись работника, акима поселка, села, сельского округа или уполномоченного органа, принявшего документы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оказания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социальной помощи, установления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размеров и определения перечня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отдельных категорий нуждающихся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</w:t>
            </w:r>
          </w:p>
        </w:tc>
      </w:tr>
    </w:tbl>
    <w:bookmarkStart w:name="z9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собеседования для назначения обусловленной денежной помощи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приложением 4 в соответствии с решением Жалагашского районного маслихата Кызылординской области от 23.12.2015 </w:t>
      </w:r>
      <w:r>
        <w:rPr>
          <w:rFonts w:ascii="Times New Roman"/>
          <w:b w:val="false"/>
          <w:i w:val="false"/>
          <w:color w:val="ff0000"/>
          <w:sz w:val="28"/>
        </w:rPr>
        <w:t>№ 49-11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заявителя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специалиста коммунального государственного учреждения “Жалагашский районный отдел занятости, социальных программ и регистрации актов гражданского состояния”___________________________________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обращения за обусловленной денежной помощью на основе социального контракта активизации семьи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Характеристика семьи (одиноко проживающего гражданина): ________________________________________________________________________________________________________________________________________________________________________________________________________________________________ Трудовая деятельность взрослых неработающих членов семьи (места работы, должность, причины увольнения):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1"/>
        <w:gridCol w:w="874"/>
        <w:gridCol w:w="2827"/>
        <w:gridCol w:w="1362"/>
        <w:gridCol w:w="2339"/>
        <w:gridCol w:w="1852"/>
        <w:gridCol w:w="875"/>
      </w:tblGrid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семьи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Последнее место работы, причины увольнения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общий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на последнем месте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Трудовые навыки и 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Длительность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Супруг (супруга)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взрослые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Возможности трудовой деятельности (мнение):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Заявитель: 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Супруг(супруга):_______________________________________________________________________________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Другие взрослые члены семьи:____________________________________________________________________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Отношения между членами семьи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Сложности в семье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Возможности (потенциал) семьи – специалиста коммунального государственного учреждения “Жалагашский районный отдел занятости, социальных программ и регистрации актов гражданского состояния”_____________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Проблемы, беспокойства (трудности на сегодняшний день), что мешает________________________________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Желания семьи (одиноко проживающего гражданина)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ругое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Подписи сторон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“Жалагашский районный отдел занятости,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социальных программ и регистрации 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гражданского состояния” Участник (и)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(подпись) ________________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(дата) _________________(дата)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оказания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социальной помощи, установления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размеров и определения перечня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отдельных категорий нуждающихся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</w:t>
            </w:r>
          </w:p>
        </w:tc>
      </w:tr>
    </w:tbl>
    <w:bookmarkStart w:name="z1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назначения обусловленной денежной помощи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приложением 5 в соответствии с решением Жалагашского районного маслихата Кызылординской области от 23.12.2015 </w:t>
      </w:r>
      <w:r>
        <w:rPr>
          <w:rFonts w:ascii="Times New Roman"/>
          <w:b w:val="false"/>
          <w:i w:val="false"/>
          <w:color w:val="ff0000"/>
          <w:sz w:val="28"/>
        </w:rPr>
        <w:t>№ 49-11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5247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Коммунальное государственное учреждение “Жалагашский районный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занятости, социальных программ и регистрации актов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состояния”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(населенный пункт, район, область)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(Ф.И.О. заявителя)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проживающего по адресу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(населенный пункт, район)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(улица, № дома и квартиры, телефон)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уд. личности №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дата выдачи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ИИН ___________________________________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bookmarkStart w:name="z1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Прошу принять меня (мою семью) в проект и назначить обусловленную денежную помощь на основании социального контракта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Настоящим выражаю согласие на использование информации о членах моей семьи (доходы, образование, основные средства) для оценки правомочности участия в проекте, а также проверку, приведение в соответствие и обновление соответствующей информации в государственных органах.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Я информирован(а) о том, что представляемая мной информация конфиденциальна и будет использоваться исключительно для реализации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Моя семья (включая меня) состоит из _____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возникновения изменений в составе семьи обязуюсь в течение пятнадцати рабочих дней сообщить о них. Предупрежден(а) об ответственности за представление ложной информации и недостоверных (поддельных)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Согласен (на) на сверку моих (моей семьи) доходов с данными базы государственного центра по выплате пенсий Министерства труда и социальной защиты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Одновременно при наличии права прошу оказать мне и членам моей семье: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жилищную помощь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специальные социальные услуги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меры реабилитации инвалидов (сурдотехнические, тифлотехнические, протезно-ортопедические средства, специальные средства для передвижения, социальные услуги индивидуального помощника,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специалиста жестового языка)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социальную помощь по решению местных представительных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"____" __________ 20__ г.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(дата) (подпись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служебных отметок Коммунального государственного учреждения “Жалагашский районный отдел занятости, социальных программ и регистрации актов гражданского состояния”___________________________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Документы приняты "____" __________ 20__ г.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(дата) (Ф.И.О. и подпись лица, принявшего документы)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_______Регистрационный номер семьи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Заявление с прилагаемыми документами передано в участковую комиссию "__" _____________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Принято "__"________ 20__ г. ___________________________ Ф.И.О. и подпись члена участковой комиссии,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заявителя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Отметка уполномоченного органа о дате приема документов от акима поселка, села, сельского округа "__"_________ 20__ г., Ф.И.О., должность, подпись лица, принявшего документы__________________________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 _ _ _ _ _ _ _ _ _ _ _ _ _ _ _ _ _ _ _ _ _ _ _ _ _ _ _ _ _ _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(линия отреза)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Предупрежден(а) об ответственности за представление ложной информации и недостоверных (поддельных)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Заявление гр. _________________________ с прилагаемыми документами в количестве ___ штук, регистрационным номером семьи __________________ принято "____" _____________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Ф.И.О., должность, подпись лица, принявшего документы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оказания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социальной помощи, установления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размеров и определения перечня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отдельных категорий нуждающихся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</w:t>
            </w:r>
          </w:p>
        </w:tc>
      </w:tr>
    </w:tbl>
    <w:bookmarkStart w:name="z16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 о семейном и материальном положении заявителя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приложением 6 в соответствии с решением Жалагашского районного маслихата Кызылординской области от 23.12.2015 </w:t>
      </w:r>
      <w:r>
        <w:rPr>
          <w:rFonts w:ascii="Times New Roman"/>
          <w:b w:val="false"/>
          <w:i w:val="false"/>
          <w:color w:val="ff0000"/>
          <w:sz w:val="28"/>
        </w:rPr>
        <w:t>№ 49-11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305"/>
        <w:gridCol w:w="305"/>
        <w:gridCol w:w="5369"/>
        <w:gridCol w:w="2355"/>
        <w:gridCol w:w="331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заявителе и членах семьи, зарегистрированных по одному адресу: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занятие (работающий, работающий пенсионер, пенсионер по возрасту, инвалид, безработный, в отпуске по уходу за ребенком, домохозяйка, студент, школьник, дошкольник)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 и должность для работающих, место учебы для учащихся в настоящее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для лиц старше 15 лет (образование, на которое есть подтверждающий документ)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членах семьи, зарегистрированных по другому адресу (супруг/супруга, несовершеннолетние дети):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Посещают ли дети дошкольного возраста дошкольную организацию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Сведения о доходах заявителя и членов семьи за 12 месяцев, предшествующих месяцу обращения заобусловленной денежной помощью (проставьте максимально точную цифру доходов). Основанием для начисления суммы обусловленной денежной помощи будут являться данные из информационных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2343"/>
        <w:gridCol w:w="4947"/>
        <w:gridCol w:w="839"/>
        <w:gridCol w:w="839"/>
        <w:gridCol w:w="839"/>
        <w:gridCol w:w="539"/>
        <w:gridCol w:w="539"/>
        <w:gridCol w:w="540"/>
      </w:tblGrid>
      <w:tr>
        <w:trPr>
          <w:trHeight w:val="30" w:hRule="atLeast"/>
        </w:trPr>
        <w:tc>
          <w:tcPr>
            <w:tcW w:w="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заявителя и членов семьи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работы, учебы (безработные подтверждают факт регистрации справкой уполномоченного органа по вопросам занятости)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Документально подтвержденные суммы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заявленные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трудовой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пенсии, пособия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* Жилищно-бытовые условия семьи: жилая площадь: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кв. м; форма собственности: 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число комнат без кухни, кладовых и коридора 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качество жилища (в нормальном состоянии, ветхий, аварийный, без ремонта) нужное подчеркнуть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материал дома (кирпичный, деревянный, каркасно-камышитовый, саманный, саманный без фундамента, из подручных материалов, времянка, юрта) нужное подчеркнуть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благоустройство жилища (водопровод, туалет, канализация, отопление, газ, ванна, лифт, телефон и т.д.)____________________________________ нужное подчеркнуть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Сведения о недвижимости и имуществе, принадлежащем членам моей семьи на праве собственности, владении земельным участком, крестьянским подворьем, личным подсобным хозяйством: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9713"/>
        <w:gridCol w:w="1294"/>
      </w:tblGrid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имущества (число, размер, марка и т.д.)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Состояние здоровья членов семьи, наличие инвалидности, заболеваний (когда и где проходил обследование, какое лечение принимает, состоит ли на диспансерном учете), перенесенных за последний год операций или травм:_____________________________________________________________________________________________________________________________________________________________________________________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заявитель 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супруг (супруга)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дети 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другие родственники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Получение ребенком-инвалидом до 16 лет (детьми-инвалидами до 16 лет) специальных социальных услуг:________________________________________________________________________________________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Ваша оценка материального положения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не хватает даже на питание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хватает только на питание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хватает только на питание и предметы первой необходимости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нет возможности обеспечивать детей одеждой, обувью и школьными принадлежностями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Направления предполагаемой деятельности по выходу из трудной жизненной ситуации (мнение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каких активных мерах содействия занятости Вы можете принять участие: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трудоустройство на имеющиеся вакансии;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трудоустройство на рабочие места в рамках реализуемых инфраструктурных проектов;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микрокредитование;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профобучение (подготовка, переподготовка, повышение квалификации);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трудоустройство на социальное рабочее место;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участие в "Молодежной практике";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участие в переселении из населенных пунктов с низким потенциалом соцэкономического развития в населенные пункты с высоким потенциалом соцэкономического развития и центры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 ______________________________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(дата) (Ф.И.О.)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оказания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социальной помощи, установления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размеров и определения перечня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отдельных категорий нуждающихся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</w:t>
            </w:r>
          </w:p>
        </w:tc>
      </w:tr>
    </w:tbl>
    <w:bookmarkStart w:name="z25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обследования участковой комиссией материального положения заявителя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приложением 7 в соответствии с решением Жалагашского районного маслихата Кызылординской области от 23.12.2015 </w:t>
      </w:r>
      <w:r>
        <w:rPr>
          <w:rFonts w:ascii="Times New Roman"/>
          <w:b w:val="false"/>
          <w:i w:val="false"/>
          <w:color w:val="ff0000"/>
          <w:sz w:val="28"/>
        </w:rPr>
        <w:t>№ 49-11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"___" 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(населенный пункт)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Ф.И.О.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Адрес места жительства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Дата и место рождения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Место работы,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Среднемесячный доход гражданина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Среднедушевой доход семьи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Состав семьи (учитываются фактически проживающие в семье)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 человек,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"/>
        <w:gridCol w:w="887"/>
        <w:gridCol w:w="419"/>
        <w:gridCol w:w="887"/>
        <w:gridCol w:w="419"/>
        <w:gridCol w:w="1121"/>
        <w:gridCol w:w="419"/>
        <w:gridCol w:w="653"/>
        <w:gridCol w:w="2057"/>
        <w:gridCol w:w="5019"/>
      </w:tblGrid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Родственное отношение к заявителю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Занятость, место 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Самостоятельная занятость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 незаня 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 регистрации в органах занятости в качестве безработного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участии в общественных работах, профессиональной подготовке (переподготовке, повышении квалификации) или в активных мерах содействия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Всего трудоспособных _________ человек. Зарегистрированы в качестве безработного _______ человек. Незанятые по причинам, предусмотренным подпунктом 2) пункта 2статьи 2 Закона Республики Казахстан "О государственной адресной социальной помощи" _______ человек.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Другие причины незанятости (в розыске, в местах лишения свободы) ____________ человек. Количество несовершеннолетних детей _______ человек,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обучающихся на полном государственном обеспечении _____человек;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обучающихся в высших и средних специальных учебных заведениях на платной основе - _______ человек, стоимость обучения в год на учащегося ________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Наличие социального контракта утвержденного Центром занятости: ___ человек: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1. (Ф.И.О.)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2. (Ф.И.О.)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9. Получение обусловленных денежных пособий из общественного фонда "Бота":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беременные и кормящие женщины __ чел;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дети от 4 до 6 лет __ чел;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дети с ограниченными возможностями __ чел;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молодежь от 16 до 19 лет ___ чел.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10. Условия проживания (общежитие, арендное, приватизированное жилье, служебное жилье, жилой кооператив, индивидуальный жилой дом или иное нужное указать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Количество комнат без кухни, кладовой и коридора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Расходы на содержание жилья в месяц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11. Доходы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4221"/>
        <w:gridCol w:w="459"/>
        <w:gridCol w:w="1229"/>
        <w:gridCol w:w="5932"/>
      </w:tblGrid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членов семьи (в т.ч. заявителя), имеющих доход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дохода за предыдущий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личном подсобном хозяйстве (приусадебный участок, скот и птица), дачном и земельном участке (земельной доли)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Наличие: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автотранспорта (марка, год выпуска, правоустанавливающий документ, заявленные доходы от его эксплуатации)__________________________________________________________________________________________________________________________________________________________________________________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иного жилья, кроме занимаемого в настоящее время (заявленные доходы от его эксплуатации)___________________________________________________________________________________13. Иные доходы семьи (форма, сумма, источник):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Видимые признаки нуждаемости (состояние мебели, жилья, электропроводки и т.д.)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Видимые признаки благополучия (тарелка спутниковой антенны, кондиционер, свежий дорогой ремонт и т.д.)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16. Санитарно-эпидемиологические условия проживания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Другие наблюдения участковой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Председатель комиссии: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Члены комиссии: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______________________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 ______________________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 ______________________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 ______________________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(подпись)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составленным актом ознакомлен(а):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Ф.И.О. и подпись заявителя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От проведения обследования отказываюсь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Ф.И.О. и подпись заявителя (или одного из членов семьи), дата (заполняется в случае отказа заявителя от проведения обследования).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header.xml" Type="http://schemas.openxmlformats.org/officeDocument/2006/relationships/header" Id="rId2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