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7106" w14:textId="6e77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21 февраля 2014 года № 205. Зарегистрировано Департаментом юстиции Кызылординской области 05 марта 2014 года № 4610. Утратило силу решением Сырдарьинского районного маслихата Кызылординской области от 29 января 2016 года № 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29.01.2016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целях дополнительного регламентирования порядка проведения собраний, митингов, шествий, пикетов и демонстраций определить следующее место: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Центральный парк расположенный вдоль улицы Бухарбай батыр поселка Теренозек,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