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1e3a" w14:textId="f2a1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 и решения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мая 2014 года № 127 и решение маслихата Мангистауской области от 27 мая 2014 года № 17/265. Зарегистрировано Департаментом юстиции Мангистауской области 03 июля 2014 года № 2467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 и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Мангистауской области от 12.08.2016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Мангистауского областного маслихата от 12.08.2016 № 4/43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постановления акимата Мангистауской области и решения Мангистауского областного маслихата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постановление акимата Мангистауской области от 5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327-2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Мангистауского областного маслихата от 8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 территориальном устройстве Мунайлинского района" (зарегистрировано в Реестре государственной регистрации нормативных правовых актов за № 1981, опубликовано в газете "Огни Мангистау" 8 ноября 2007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текст на государственном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постановление акимата Мангистауской области от 26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Мангистауского областного маслихата от 26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35/404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сельского округа Батыр Мунайлинского района" (зарегистрировано в Реестре государственной регистрации нормативных правовых актов за № 2104, опубликовано в газете "Огни Мангистау" 25 августа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внесены изменения в заголовок, в преамбулу и в пункт 2 на государственном языке, заголовок и пункт 2 на русском языке не изменяются;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"ауыл (село)" заменить словом "село".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областного маслихата (Сейбагытов Д.)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и решения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