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d9095c" w14:textId="9d9095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30 мая 2014 года № 124. Зарегистрировано Департаментом юстиции Мангистауской области 17 июля 2014 года № 2479. Утратило силу - постановлением акимата Мангистауской области от 28 октября 2015 года № 332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28.10.2015 </w:t>
      </w:r>
      <w:r>
        <w:rPr>
          <w:rFonts w:ascii="Times New Roman"/>
          <w:b w:val="false"/>
          <w:i w:val="false"/>
          <w:color w:val="ff0000"/>
          <w:sz w:val="28"/>
        </w:rPr>
        <w:t>№ 332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</w:t>
      </w:r>
      <w:r>
        <w:br/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услугах», акимат области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«Установление опеки или попечительства над ребенком-сиротой (детьми-сиротами) и ребенком (детьми), оставшимся без попечения родителей»;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бесплатного подвоза к общеобразовательным организациям и обратно домой детям, проживающим в отдаленных сельских пунктах»;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бесплатного питания отдельным категориям обучающихся и воспитанников в общеобразовательных школах»;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выплаты пособия опекунам или попечителям на содержание ребенка-сироты (детей-сирот) и ребенка (детей), оставшегося без попечения родителей».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образования Мангистауской области» (Жумашева Д.Н.) обеспечить государственную регистрацию данного постановления в органах юстиции, его официального опубликования в информационно – правовой системе «Әділет»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Нургазиеву Б.Г.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«Управление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Жумашева Д.Н.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30 мая 2014 год</w:t>
      </w:r>
    </w:p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мая 2014 года № 124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справок по опеке и попечительству» (далее – государственная услуга) оказывается отделами образования районов и городов областного значения.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филиалы республиканского государственного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об опеке и попечительстве над ребенком-сиротой (детьми-сиротами) и ребенком (детьми), оставшимся без попечения родителей,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справок по опеке и попечительству», утвержденному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услугополучателю в «личный кабинет»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получает через терминал в ЦОНе талон очереди – не более 15 минут. Результат – порядковый номер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осуществляет прием документов, их регистрацию – не более 2 минут. Результат – полный пакет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при выявлении ошибок в оформлении документов или выявления неполного пакета документов, указанных в пункте 9 Стандарта возвращает их с письменным обоснованием причин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осуществляет выдачу справки – не более 3 минут. Результат – справка.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осуществляет прием документов, их регистрацию, при выявлении ошибок в оформлении документов или выявления неполного пакета документов, указанных в пункте 9 Стандарта возвращает их с письменным обоснованием причин возврата – не более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осуществляет выдачу справки – не более 3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ЦОН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посредством ЦОНа сопровождается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 1)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ПЭП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автоматизированное рабочее месте регионального шлюза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 сформированный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Функциональные взаимодействия информационных систем, задействованных при оказании государственной услуги через ПЭП, ЦОН и услугодателя приведены диаграммами </w:t>
      </w:r>
      <w:r>
        <w:rPr>
          <w:rFonts w:ascii="Times New Roman"/>
          <w:b w:val="false"/>
          <w:i w:val="false"/>
          <w:color w:val="000000"/>
          <w:sz w:val="28"/>
        </w:rPr>
        <w:t>№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к настоящему Регламенту.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88519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89027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8813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мая 2014 года № 124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
(детьми-сиротами) и ребенком (детьми), оставшимся без попечения</w:t>
      </w:r>
      <w:r>
        <w:br/>
      </w:r>
      <w:r>
        <w:rPr>
          <w:rFonts w:ascii="Times New Roman"/>
          <w:b/>
          <w:i w:val="false"/>
          <w:color w:val="000000"/>
        </w:rPr>
        <w:t>
родителей»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«Установление опеки или попечительства над ребенком-сиротой (детьми-сиротами) и ребенком (детьми), оставшимся без попечения родителей» (далее – государственная услуга) оказывается городскими и районными отделами образования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государственных услуг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«Установление опеки или попечительства над ребенком-сиротой (детьми-сиротами) и ребенком (детьми), оставшимся без попечения родителей», утвержденному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либо мотивированный отказ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услугополучателю в «личный кабинет»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"/>
    <w:bookmarkStart w:name="z3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bookmarkStart w:name="z3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– не более 20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корреспонденцией – не более 20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подготовку справки либо мотивированного отказа в оказании государственной услуги – в течение 28 (двадцати восьми) календарных дней. Результат – подготовка проекта справки либо мотивированного отказа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корреспонденцией – в течение 2 (двух) календарных дней. Результат – подписание справки либо мотивированного отказа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справку либо мотивированный отказ в оказании государственной услуги – не более 20 минут. Результат – роспись услугополучателя в журнале по оказанию государственной услуги.</w:t>
      </w:r>
    </w:p>
    <w:bookmarkEnd w:id="8"/>
    <w:bookmarkStart w:name="z3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"/>
    <w:bookmarkStart w:name="z3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Описание последовательности процедур (действий) между структурными подразделениями (работниками) с указанием длительности каждой: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направляет документы руководителю для наложения резолюции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отправляет документы ответственному исполнителю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справку либо мотивированный отказ в оказании государственной услуги руководителю – в течение 28 (двадцати 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отказ в оказании государственной услуги – в течение 2 (двух)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«Установление опеки или попечительства над ребенком-сиротой (детьми-сиротами) и ребенком (детьми), оставшимся без попечения родителей» (далее – Регламент).</w:t>
      </w:r>
    </w:p>
    <w:bookmarkEnd w:id="10"/>
    <w:bookmarkStart w:name="z3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услугодателем, а также порядка использования информационных систем в процессе оказания государственной услуги</w:t>
      </w:r>
    </w:p>
    <w:bookmarkEnd w:id="11"/>
    <w:bookmarkStart w:name="z3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Пошаговые действия и решения услугодателя через ПЭП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автоматизированное рабочее место регионального шлюза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 сформированный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в оказании государственной услуги через ПЭП и услугодателя приведены диаграммами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ребенком (детьми), оставшимся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попечения родителей»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9027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ребенком (детьми), оставшимся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попечения родителей»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7884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9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88646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519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мая 2014 года № 124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единый накопительный пенсионный фонд и (или)добровольный накопительный пенсионный фонд, банки, в</w:t>
      </w:r>
      <w:r>
        <w:br/>
      </w:r>
      <w:r>
        <w:rPr>
          <w:rFonts w:ascii="Times New Roman"/>
          <w:b/>
          <w:i w:val="false"/>
          <w:color w:val="000000"/>
        </w:rPr>
        <w:t>
органы внутренних дел для распоряжения имуществом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несовершеннолетних детей и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детям» (далее – государственная услуга) оказывается отделами образования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правительства»: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детям», утвержденного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услугополучателю в «личный кабинет»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4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4. Для получения государственной услуги услугополучатель предоставляет документы, указанные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– не более 15 минут. Результат – подписание реестра;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корреспонденцией – не более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подготовку справки – не позднее четырех рабочих дней. Результат – подписание проекта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ознакамливается с корреспонденцией – не позднее одного рабочего дня. Результат – подписание справки;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работнику ЦОНа справку – не более 15 минут. Результат – подписание и выдача реестра.</w:t>
      </w:r>
    </w:p>
    <w:bookmarkStart w:name="z4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bookmarkStart w:name="z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направляет документы руководителю для наложения резолюции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отправляет документы ответственному исполнителю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справку и передает руководителю на подпись – не позднее четырех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– не позднее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детям» (далее – Регламент).</w:t>
      </w:r>
    </w:p>
    <w:bookmarkEnd w:id="19"/>
    <w:bookmarkStart w:name="z4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"/>
    <w:bookmarkStart w:name="z4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Для получения государственной услуги услугополучатель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при наличии отчество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посредством ЦОН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через ПЭП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автоматизированное рабочее месте регионального шлюза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 сформированный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Функциональные взаимодействия информационных систем, задействованных при оказании государственной услуги через ПЭП, ЦОН и услугодателя приведены диаграммами 1, 2, 3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bookmarkStart w:name="z5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 и (или) добровольный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накопительный пенсионный фонд, банки,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органы внутренних дел для распоряжения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 несовершеннолетних детей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26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пенсионный фонд и (или) добровольный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накопительный пенсионный фонд, банки,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органы внутренних дел для распоряжения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 несовершеннолетних детей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88773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26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011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281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мая 2014 года № 124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детям» (далее – государственная услуга) оказывается отделами образования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детям», утвержденному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либо мотивированный ответ об отказе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предоставляется в электронной форме.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услугополучателю в «личный кабинет»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Для получения государственной услуги услугополучатель предоставляет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– не более 15 минут. Результат – подписание реестра;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корреспонденцией – не более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подготовку справки либо мотивированного ответа об отказе в оказании государственной услуги – не позднее четырех рабочих дней. Результат – подписание проекта справки,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корреспонденцией – не позднее одного рабочего дня. Результат – подписание справки,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направляет в ЦОН справку, либо мотивированный ответ об отказе в оказании государственной услуги – не более 15 минут.</w:t>
      </w:r>
    </w:p>
    <w:bookmarkEnd w:id="27"/>
    <w:bookmarkStart w:name="z5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5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направляет документы руководителю для наложения резолюции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отправляет документы ответственному исполнителю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справку, либо мотивированный ответ об отказе в оказании государственной услуги руководителю – не позднее четырех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справку, либо мотивированный ответ об отказе в оказании государственной услуги – не позднее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детям» (далее – Регламент).</w:t>
      </w:r>
    </w:p>
    <w:bookmarkEnd w:id="29"/>
    <w:bookmarkStart w:name="z6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"/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9. Для получения государственной услуги услугополучатель представляет в ЦОН необходимые документы, указанные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при наличии отчество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оказания государственной услуги осуществляется при личном обращении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последовательности процедур (действий) посредством ЦОН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Пошаговые действия и решения услугодателя через ПЭП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услугополучатель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автоматизированное рабочее место регионального шлюза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 сформированный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Функциональные взаимодействия информационных систем, задействованных при оказании государственной услуги через ПЭП, ЦОН приведены диаграммами 1, 2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bookmarkStart w:name="z6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попечительству,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оформления сделок с имуществом, принадлежащим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138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СФЕ – структурно-функциональная единица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попечительству,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87884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26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мая 2014 года № 124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«Предоставление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
организациям и обратно домой детям, проживающим в отдаленных</w:t>
      </w:r>
      <w:r>
        <w:br/>
      </w:r>
      <w:r>
        <w:rPr>
          <w:rFonts w:ascii="Times New Roman"/>
          <w:b/>
          <w:i w:val="false"/>
          <w:color w:val="000000"/>
        </w:rPr>
        <w:t>
сельских пунктах»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6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«Предоставление бесплатного подвоза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общеобразовательным организациям и обратно домой детям, проживающим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отдаленных сельских пунктах» (далее – государственная услуга) оказывается аппаратом акима поселка, села, сельского округа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об обеспечении бесплатным подвозом к общеобразовательной организации образования и обратно домой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«Предоставление бесплатного подвоза к общеобразовательным организациям и обратно домой детям, проживающим в отдаленных сельских пунктах», утвержденному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</w:p>
    <w:bookmarkEnd w:id="35"/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"/>
    <w:bookmarkStart w:name="z7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Для получения государственной услуги услугополучатель предоставляет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– не более 20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корреспонденцией – не более 20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подготовку справки – не позднее 4 рабочих дней. Результат – подготовка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корреспонденцией – не позднее 1 рабочего дня. Результат – подписание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справку – не более 20 минут. Результат – роспись услугополучателя в журнале по оказанию государственной услуги.</w:t>
      </w:r>
    </w:p>
    <w:bookmarkEnd w:id="37"/>
    <w:bookmarkStart w:name="z7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bookmarkStart w:name="z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направляет документы руководителю для наложения резолюции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отправляет документы ответственному исполнителю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справку руководителю – не позднее 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– не позднее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бесплатного подвоза к общеобразовательным организациям и обратно домой детям, проживающим в отдаленных сельских пунктах».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9"/>
    <w:bookmarkStart w:name="z7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бесплатного подвоза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общеобразовательным организациям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обратно домой детям, проживающим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отдаленных сельских пунктах»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392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мая 2014 года № 124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 xml:space="preserve">
«Предоставление бесплатного питания отдельным </w:t>
      </w:r>
      <w:r>
        <w:br/>
      </w:r>
      <w:r>
        <w:rPr>
          <w:rFonts w:ascii="Times New Roman"/>
          <w:b/>
          <w:i w:val="false"/>
          <w:color w:val="000000"/>
        </w:rPr>
        <w:t>
категориям обучающихся и воспитанников</w:t>
      </w:r>
      <w:r>
        <w:br/>
      </w:r>
      <w:r>
        <w:rPr>
          <w:rFonts w:ascii="Times New Roman"/>
          <w:b/>
          <w:i w:val="false"/>
          <w:color w:val="000000"/>
        </w:rPr>
        <w:t>
в общеобразовательных школах»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7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«Предоставление бесплатного питания отдельным категориям обучающихся и воспитанников в общеобразовательных школах» (далее –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предоставлении бесплатного питания в общеобразовательной школе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«Предоставление бесплатного питания отдельным категориям обучающихся и воспитанников в общеобразовательных школах», утвержденному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услугополучателю в «личный кабинет»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2"/>
    <w:bookmarkStart w:name="z8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bookmarkStart w:name="z8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Для получения государственной услуги услугополучатель предоставляет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– не более 20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корреспонденцией – не более 20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подготовку справки – в течение 4 рабочих дней. Результат – подготовка проекта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корреспонденцией – в течение 1 рабочего дня. Результат – подписание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справку – не более 20 минут. Результат – роспись услугополучателя в журнале по оказанию государственной услуги.</w:t>
      </w:r>
    </w:p>
    <w:bookmarkEnd w:id="44"/>
    <w:bookmarkStart w:name="z8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8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направляет документы руководителю для наложения резолюции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отправляет документы ответственному исполнителю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справку руководителю – в течение 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бесплатного питания отдельным категориям обучающихся и воспитанников в общеобразовательных школах» (далее – Регламент).</w:t>
      </w:r>
    </w:p>
    <w:bookmarkEnd w:id="46"/>
    <w:bookmarkStart w:name="z8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услугодателем, а также порядка использования информационных систем в процессе оказания государственной услуги.</w:t>
      </w:r>
    </w:p>
    <w:bookmarkEnd w:id="47"/>
    <w:bookmarkStart w:name="z8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Пошаговые действия и решения услугодателя через ПЭП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автоматизированное рабочее место регионального шлюза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 сформированный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ПЭП,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8"/>
    <w:bookmarkStart w:name="z8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бесплатного питания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отдельным категориям обучающихся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воспитанников в общеобразовательных школах»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408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бесплатного питания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отдельным категориям обучающихся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воспитанников в общеобразовательных школах»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757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26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мая 2014 года № 124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«Назначение выплаты пособия опекунам или попечителям на содержание ребенка-сироты (детей-сирот) и ребенка (детей), оставшегося без попечения родителей»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9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«Назначение выплаты пособия опекунам или попечителям на содержание ребенка-сироты (детей-сирот) и ребенка (детей), оставшегося без попечения родителей» (далее – государственная услуга) оказывается городскими и районными отделами образования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государтвенной услуги «Назначение выплаты пособия опекунам или попечителям на содержание ребенка-сироты (детей-сирот) и ребенка (детей), оставшегося без попечения родителей», утвержденному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</w:p>
    <w:bookmarkEnd w:id="52"/>
    <w:bookmarkStart w:name="z9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9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4. Для получения государственной услуги получателю государственной услуги необходимо представить документы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– не более 20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корреспонденцией – не более 20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 – девять рабочих дней. Результат – подготовка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корреспонденцией – один рабочий день. Результат – подписание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– не более 20 минут. Результат – роспись услугополучателя в журнале по оказанию государственной услуги.</w:t>
      </w:r>
    </w:p>
    <w:bookmarkEnd w:id="54"/>
    <w:bookmarkStart w:name="z9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9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направляет документы руководителю для наложения резолюции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отправляет документы ответственному исполнителю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документов, готовит проект решения и передает документы с материалами руководителю – девять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документ – один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государтвенной услуги «Назначение выплаты пособия опекунам или попечителям на содержание ребенка-сироты (детей-сирот) и ребенка (детей), оставшегося без попечения родителей».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6"/>
    <w:bookmarkStart w:name="z9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«Прием документов для назначения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выплаты пособия опекунам или попечителям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содержание ребенка-сироты (детей-сирот)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ребенка (детей), оставшегося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попечения родителей»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900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