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f6d" w14:textId="b063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10 декабря 2013 года № 13/193 "Об утверждении Правил благоустройства территорий 
городов и населенных пунктов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21/329. Зарегистрировано Депараментом юстиции от 16 января 2015 года № 2590. Утратило силу - решением Мангистауского областного маслихата от 10 декабря 2015 года № 29/434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благоустройства территорий городов и населенных пунктов Мангистауской области» (зарегистрировано в Реестре государственной регистрации нормативных правовых актов за № 2348, опубликовано 30 января 2014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«6. Уборка территорий общего пользования, тротуаров, пешеходных зон»: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«Уборка тротуаров, расположенных вдоль магистральных дорог или отделенных от них газонами, а также тротуаров, прилегающих к набережным, производится согласно паспортам благоустройства, уборки и содержания территории физическими и юридическими лицами, ответственными за содержание тротуаров или выигравшими конкурс на данные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«Мангистауская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Мырзатов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Аяпов О.М.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Улыкбанов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Дальбеков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