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0ba4" w14:textId="b440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Бейнеуского районного акимата Мангистауской области от 21 февраля 2014 года № 1. Зарегистрировано Департаментом юстиции Мангистауской области 27 февраля 2014 года № 2362. Утратило силу решением акима Бейнеуского района Мангистауской области от 15 мая 2017 года № 1</w:t>
      </w:r>
    </w:p>
    <w:p>
      <w:pPr>
        <w:spacing w:after="0"/>
        <w:ind w:left="0"/>
        <w:jc w:val="both"/>
      </w:pPr>
      <w:bookmarkStart w:name="z1" w:id="0"/>
      <w:r>
        <w:rPr>
          <w:rFonts w:ascii="Times New Roman"/>
          <w:b w:val="false"/>
          <w:i w:val="false"/>
          <w:color w:val="ff0000"/>
          <w:sz w:val="28"/>
        </w:rPr>
        <w:t xml:space="preserve">
      Сноска. Утратило силу решением акима Бейнеуского района Мангистауской области от 15.05. 2017 </w:t>
      </w:r>
      <w:r>
        <w:rPr>
          <w:rFonts w:ascii="Times New Roman"/>
          <w:b w:val="false"/>
          <w:i w:val="false"/>
          <w:color w:val="ff0000"/>
          <w:sz w:val="28"/>
        </w:rPr>
        <w:t>№ 1</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End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по согласованию с районной избирательной комиссией, аким района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Для проведения голосования и подсчета голосов в районе образовать избирательный участок № 122 с определенной по прилагаемому </w:t>
      </w:r>
      <w:r>
        <w:rPr>
          <w:rFonts w:ascii="Times New Roman"/>
          <w:b w:val="false"/>
          <w:i w:val="false"/>
          <w:color w:val="000000"/>
          <w:sz w:val="28"/>
        </w:rPr>
        <w:t>приложению</w:t>
      </w:r>
      <w:r>
        <w:rPr>
          <w:rFonts w:ascii="Times New Roman"/>
          <w:b w:val="false"/>
          <w:i w:val="false"/>
          <w:color w:val="000000"/>
          <w:sz w:val="28"/>
        </w:rPr>
        <w:t xml:space="preserve"> границей и центром.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Бейнеуского района Мангистауской области от 19.06.2015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от 26 апреля 2011 года № 3 "Об образовании избирательных участков" (зарегистрировано в реестре государственной регистрации нормативных правовых актов под номером 11-3-119, дата первого официального опубликования 19 мая 2011 года, источник официального опубликования газета "Рауан") следующие изменения:</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решения:</w:t>
      </w:r>
    </w:p>
    <w:bookmarkEnd w:id="3"/>
    <w:bookmarkStart w:name="z5" w:id="4"/>
    <w:p>
      <w:pPr>
        <w:spacing w:after="0"/>
        <w:ind w:left="0"/>
        <w:jc w:val="both"/>
      </w:pPr>
      <w:r>
        <w:rPr>
          <w:rFonts w:ascii="Times New Roman"/>
          <w:b w:val="false"/>
          <w:i w:val="false"/>
          <w:color w:val="000000"/>
          <w:sz w:val="28"/>
        </w:rPr>
        <w:t xml:space="preserve">
      часть, касающуюся избирательного участка </w:t>
      </w:r>
      <w:r>
        <w:rPr>
          <w:rFonts w:ascii="Times New Roman"/>
          <w:b w:val="false"/>
          <w:i w:val="false"/>
          <w:color w:val="000000"/>
          <w:sz w:val="28"/>
        </w:rPr>
        <w:t>№ 180</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"Избирательный участок № 180</w:t>
      </w:r>
    </w:p>
    <w:p>
      <w:pPr>
        <w:spacing w:after="0"/>
        <w:ind w:left="0"/>
        <w:jc w:val="both"/>
      </w:pPr>
      <w:r>
        <w:rPr>
          <w:rFonts w:ascii="Times New Roman"/>
          <w:b w:val="false"/>
          <w:i w:val="false"/>
          <w:color w:val="000000"/>
          <w:sz w:val="28"/>
        </w:rPr>
        <w:t>
      Центр: здание государственного учреждения "Средняя школа Атамекен".</w:t>
      </w:r>
    </w:p>
    <w:p>
      <w:pPr>
        <w:spacing w:after="0"/>
        <w:ind w:left="0"/>
        <w:jc w:val="both"/>
      </w:pPr>
      <w:r>
        <w:rPr>
          <w:rFonts w:ascii="Times New Roman"/>
          <w:b w:val="false"/>
          <w:i w:val="false"/>
          <w:color w:val="000000"/>
          <w:sz w:val="28"/>
        </w:rPr>
        <w:t>
      Граница: дома № 81-240 на улице Б.Майлина, дома № 147-280 на улице К.Сатбаева, дома № 139-280 на улице Т.Рыскулова, дома № 49-150 на улице Рзаевых, дома № 1-100 на улице Сугир Бегендикулы и дома на улицах Аманбай аты, Ш.Шынгысова, А.Отеуова, Матая, Кайдака, Достыка, Ынтымака, Бирлика, Билеули, Белдеули, Жезди, Аспантая, У.Кайралапова, А.Жаманбаева, К.Жылкыбаева, Турыш аты, Каракога, Карагайлы, Шогы, Косаркана, Шахана, Уалия, Сайкудыка, Опорная, Мурына, Манашы, Айракты, Жайылгана, Дагара, Шаршы, Шункилдека, Куйкена, Кусшы, Есенказака, Теректи, Лабак батыра, Бопай ханума, Абилхайыр хана, Абылайхана в селе Бейнеу.";</w:t>
      </w:r>
    </w:p>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решения:</w:t>
      </w:r>
    </w:p>
    <w:bookmarkEnd w:id="5"/>
    <w:bookmarkStart w:name="z7" w:id="6"/>
    <w:p>
      <w:pPr>
        <w:spacing w:after="0"/>
        <w:ind w:left="0"/>
        <w:jc w:val="both"/>
      </w:pPr>
      <w:r>
        <w:rPr>
          <w:rFonts w:ascii="Times New Roman"/>
          <w:b w:val="false"/>
          <w:i w:val="false"/>
          <w:color w:val="000000"/>
          <w:sz w:val="28"/>
        </w:rPr>
        <w:t xml:space="preserve">
      части, касающиеся избирательного участка </w:t>
      </w:r>
      <w:r>
        <w:rPr>
          <w:rFonts w:ascii="Times New Roman"/>
          <w:b w:val="false"/>
          <w:i w:val="false"/>
          <w:color w:val="000000"/>
          <w:sz w:val="28"/>
        </w:rPr>
        <w:t>№ 82</w:t>
      </w:r>
      <w:r>
        <w:rPr>
          <w:rFonts w:ascii="Times New Roman"/>
          <w:b w:val="false"/>
          <w:i w:val="false"/>
          <w:color w:val="000000"/>
          <w:sz w:val="28"/>
        </w:rPr>
        <w:t xml:space="preserve">, избирательного участка </w:t>
      </w:r>
      <w:r>
        <w:rPr>
          <w:rFonts w:ascii="Times New Roman"/>
          <w:b w:val="false"/>
          <w:i w:val="false"/>
          <w:color w:val="000000"/>
          <w:sz w:val="28"/>
        </w:rPr>
        <w:t>№ 84</w:t>
      </w:r>
      <w:r>
        <w:rPr>
          <w:rFonts w:ascii="Times New Roman"/>
          <w:b w:val="false"/>
          <w:i w:val="false"/>
          <w:color w:val="000000"/>
          <w:sz w:val="28"/>
        </w:rPr>
        <w:t xml:space="preserve">, избирательного участка </w:t>
      </w:r>
      <w:r>
        <w:rPr>
          <w:rFonts w:ascii="Times New Roman"/>
          <w:b w:val="false"/>
          <w:i w:val="false"/>
          <w:color w:val="000000"/>
          <w:sz w:val="28"/>
        </w:rPr>
        <w:t>№ 145</w:t>
      </w:r>
      <w:r>
        <w:rPr>
          <w:rFonts w:ascii="Times New Roman"/>
          <w:b w:val="false"/>
          <w:i w:val="false"/>
          <w:color w:val="000000"/>
          <w:sz w:val="28"/>
        </w:rPr>
        <w:t xml:space="preserve"> и избирательного участка </w:t>
      </w:r>
      <w:r>
        <w:rPr>
          <w:rFonts w:ascii="Times New Roman"/>
          <w:b w:val="false"/>
          <w:i w:val="false"/>
          <w:color w:val="000000"/>
          <w:sz w:val="28"/>
        </w:rPr>
        <w:t>№ 155</w:t>
      </w:r>
      <w:r>
        <w:rPr>
          <w:rFonts w:ascii="Times New Roman"/>
          <w:b w:val="false"/>
          <w:i w:val="false"/>
          <w:color w:val="000000"/>
          <w:sz w:val="28"/>
        </w:rPr>
        <w:t xml:space="preserve"> изложить соответственно в следующих редакциях:</w:t>
      </w:r>
    </w:p>
    <w:bookmarkEnd w:id="6"/>
    <w:p>
      <w:pPr>
        <w:spacing w:after="0"/>
        <w:ind w:left="0"/>
        <w:jc w:val="both"/>
      </w:pPr>
      <w:r>
        <w:rPr>
          <w:rFonts w:ascii="Times New Roman"/>
          <w:b w:val="false"/>
          <w:i w:val="false"/>
          <w:color w:val="000000"/>
          <w:sz w:val="28"/>
        </w:rPr>
        <w:t>
      "Избирательный участок № 82</w:t>
      </w:r>
    </w:p>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"Бейнеуский гуманитарно – экономический колледж".</w:t>
      </w:r>
    </w:p>
    <w:p>
      <w:pPr>
        <w:spacing w:after="0"/>
        <w:ind w:left="0"/>
        <w:jc w:val="both"/>
      </w:pPr>
      <w:r>
        <w:rPr>
          <w:rFonts w:ascii="Times New Roman"/>
          <w:b w:val="false"/>
          <w:i w:val="false"/>
          <w:color w:val="000000"/>
          <w:sz w:val="28"/>
        </w:rPr>
        <w:t>
      Граница: дома № 1-80 на улице Б.Майлина, дома № 1-86 а на улице К.Сатбаева, дома № 1-80 на улице Т.Рыскулова, дома № 1-40 на улице Жамбыла и дома на улицах Т.Токтарова, Д.Нурпейсовой, Саттигула, Айназар аты, С.Датулы, Ш.Кудайбердиулы, М.Жумабаева в селе Бейнеу.";</w:t>
      </w:r>
    </w:p>
    <w:p>
      <w:pPr>
        <w:spacing w:after="0"/>
        <w:ind w:left="0"/>
        <w:jc w:val="both"/>
      </w:pPr>
      <w:r>
        <w:rPr>
          <w:rFonts w:ascii="Times New Roman"/>
          <w:b w:val="false"/>
          <w:i w:val="false"/>
          <w:color w:val="000000"/>
          <w:sz w:val="28"/>
        </w:rPr>
        <w:t>
      "Избирательный участок № 84</w:t>
      </w:r>
    </w:p>
    <w:p>
      <w:pPr>
        <w:spacing w:after="0"/>
        <w:ind w:left="0"/>
        <w:jc w:val="both"/>
      </w:pPr>
      <w:r>
        <w:rPr>
          <w:rFonts w:ascii="Times New Roman"/>
          <w:b w:val="false"/>
          <w:i w:val="false"/>
          <w:color w:val="000000"/>
          <w:sz w:val="28"/>
        </w:rPr>
        <w:t>
      Центр: здание государственного учреждения "Устюртская средняя школа".</w:t>
      </w:r>
    </w:p>
    <w:p>
      <w:pPr>
        <w:spacing w:after="0"/>
        <w:ind w:left="0"/>
        <w:jc w:val="both"/>
      </w:pPr>
      <w:r>
        <w:rPr>
          <w:rFonts w:ascii="Times New Roman"/>
          <w:b w:val="false"/>
          <w:i w:val="false"/>
          <w:color w:val="000000"/>
          <w:sz w:val="28"/>
        </w:rPr>
        <w:t>
      Граница: дома № 1-20 на улице Ахтан Керейулы, дома № 1-26 на улице Ерменбет бия, дома № 1-27 на улице Турманбет батыра, дома № 1-27 на улице А.Отегулулы, дома № 1-29 на улице Т.Шыршыгулулы, дома № 1-29 на улице Т.Алдашулы, дома № 101-117 на улице Досата, дома № 71-85 на улице М.Ауезова, дома № 51-85 на улице Атагозы батыра, дома № 41-70 на улице Жамбыла и дома на улице С.Килыбаева, С.Сейфуллина, Барак батыра, Кулша Тилеуулы, Абая, Токабай Курмаша, И.Суйеубаева, А.Жанкелдина в селе Бейнеу.";</w:t>
      </w:r>
    </w:p>
    <w:p>
      <w:pPr>
        <w:spacing w:after="0"/>
        <w:ind w:left="0"/>
        <w:jc w:val="both"/>
      </w:pPr>
      <w:r>
        <w:rPr>
          <w:rFonts w:ascii="Times New Roman"/>
          <w:b w:val="false"/>
          <w:i w:val="false"/>
          <w:color w:val="000000"/>
          <w:sz w:val="28"/>
        </w:rPr>
        <w:t>
      "Избирательный участок № 145</w:t>
      </w:r>
    </w:p>
    <w:p>
      <w:pPr>
        <w:spacing w:after="0"/>
        <w:ind w:left="0"/>
        <w:jc w:val="both"/>
      </w:pPr>
      <w:r>
        <w:rPr>
          <w:rFonts w:ascii="Times New Roman"/>
          <w:b w:val="false"/>
          <w:i w:val="false"/>
          <w:color w:val="000000"/>
          <w:sz w:val="28"/>
        </w:rPr>
        <w:t>
      Центр: здание государственного учреждения "Средняя школа имени Абая".</w:t>
      </w:r>
    </w:p>
    <w:p>
      <w:pPr>
        <w:spacing w:after="0"/>
        <w:ind w:left="0"/>
        <w:jc w:val="both"/>
      </w:pPr>
      <w:r>
        <w:rPr>
          <w:rFonts w:ascii="Times New Roman"/>
          <w:b w:val="false"/>
          <w:i w:val="false"/>
          <w:color w:val="000000"/>
          <w:sz w:val="28"/>
        </w:rPr>
        <w:t>
      Граница: многоэтажные дома № 1-29, № 47-49, № 53-56, № 59-61, дома на улице Султан Бейбарыса, К.Боканулы, Торемурата, С.Акшабаева, Ж.Калдыгараева, Кашагана, общежитие локомотивного депо, туберкулезная больница, изолятор временного содержания районного отдела внутренних дел, 1-аул, ККП в селе Бейнеу, разъезд № 1, 2 а также дома на местностях Коне Бейнеу, Боркудык, Байкушик.";</w:t>
      </w:r>
    </w:p>
    <w:p>
      <w:pPr>
        <w:spacing w:after="0"/>
        <w:ind w:left="0"/>
        <w:jc w:val="both"/>
      </w:pPr>
      <w:r>
        <w:rPr>
          <w:rFonts w:ascii="Times New Roman"/>
          <w:b w:val="false"/>
          <w:i w:val="false"/>
          <w:color w:val="000000"/>
          <w:sz w:val="28"/>
        </w:rPr>
        <w:t>
      "Избирательный участок № 155</w:t>
      </w:r>
    </w:p>
    <w:p>
      <w:pPr>
        <w:spacing w:after="0"/>
        <w:ind w:left="0"/>
        <w:jc w:val="both"/>
      </w:pPr>
      <w:r>
        <w:rPr>
          <w:rFonts w:ascii="Times New Roman"/>
          <w:b w:val="false"/>
          <w:i w:val="false"/>
          <w:color w:val="000000"/>
          <w:sz w:val="28"/>
        </w:rPr>
        <w:t>
      Центр: здание государственного учреждения "Манашинская средняя школа".</w:t>
      </w:r>
    </w:p>
    <w:p>
      <w:pPr>
        <w:spacing w:after="0"/>
        <w:ind w:left="0"/>
        <w:jc w:val="both"/>
      </w:pPr>
      <w:r>
        <w:rPr>
          <w:rFonts w:ascii="Times New Roman"/>
          <w:b w:val="false"/>
          <w:i w:val="false"/>
          <w:color w:val="000000"/>
          <w:sz w:val="28"/>
        </w:rPr>
        <w:t>
      Граница: дома № 87-146 на улице К.Сатбаева, дома № 81-138 на улице Т.Рыскулова, дома № 1-48 на улице Рзаевых, дома № 1-100 на улице Досата, дома № 1-70 на улице М.Ауезова, дома № 1-50 на улице Атагозы батыра, дома № 1-48 на улице Самалык батыра, дома № 118-280 на улице Балуанияза, дома № 115-280 на улице К.Токсанбайулы, дома № 128-280 на улице Амантурлы, дома № 128-280 на улице Асау батыра, дома № 58-120 на улице Калнияз акына в селе Бейнеу.".</w:t>
      </w:r>
    </w:p>
    <w:bookmarkStart w:name="z8" w:id="7"/>
    <w:p>
      <w:pPr>
        <w:spacing w:after="0"/>
        <w:ind w:left="0"/>
        <w:jc w:val="both"/>
      </w:pPr>
      <w:r>
        <w:rPr>
          <w:rFonts w:ascii="Times New Roman"/>
          <w:b w:val="false"/>
          <w:i w:val="false"/>
          <w:color w:val="000000"/>
          <w:sz w:val="28"/>
        </w:rPr>
        <w:t>
      3. Государственному учреждению "Аппарат акима Бейнеуского района" (У.Амирханова) обеспечить государственную регистрацию настоящего решения в органах юстиции, его официального опубликования в средствах массовой информации и размещения в информационно – 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7"/>
    <w:bookmarkStart w:name="z9" w:id="8"/>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района К.Машырыкова.</w:t>
      </w:r>
    </w:p>
    <w:bookmarkEnd w:id="8"/>
    <w:bookmarkStart w:name="z10" w:id="9"/>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Машырыков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Бейнеуской районной</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Куланда Аймагамбет</w:t>
      </w:r>
    </w:p>
    <w:p>
      <w:pPr>
        <w:spacing w:after="0"/>
        <w:ind w:left="0"/>
        <w:jc w:val="both"/>
      </w:pPr>
      <w:r>
        <w:rPr>
          <w:rFonts w:ascii="Times New Roman"/>
          <w:b w:val="false"/>
          <w:i w:val="false"/>
          <w:color w:val="000000"/>
          <w:sz w:val="28"/>
        </w:rPr>
        <w:t>
      21 февраля 2014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района</w:t>
            </w:r>
            <w:r>
              <w:br/>
            </w:r>
            <w:r>
              <w:rPr>
                <w:rFonts w:ascii="Times New Roman"/>
                <w:b w:val="false"/>
                <w:i w:val="false"/>
                <w:color w:val="000000"/>
                <w:sz w:val="20"/>
              </w:rPr>
              <w:t>от 21 февраля 2014 года № 1</w:t>
            </w:r>
          </w:p>
        </w:tc>
      </w:tr>
    </w:tbl>
    <w:bookmarkStart w:name="z12" w:id="10"/>
    <w:p>
      <w:pPr>
        <w:spacing w:after="0"/>
        <w:ind w:left="0"/>
        <w:jc w:val="both"/>
      </w:pPr>
      <w:r>
        <w:rPr>
          <w:rFonts w:ascii="Times New Roman"/>
          <w:b w:val="false"/>
          <w:i w:val="false"/>
          <w:color w:val="000000"/>
          <w:sz w:val="28"/>
        </w:rPr>
        <w:t>
      Избирательный участок № 122</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в редакции решения акима Бейнеуского района Мангистауской области от 19.06.2015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здание государственного учреждения "Сам орта мектебі".</w:t>
      </w:r>
    </w:p>
    <w:p>
      <w:pPr>
        <w:spacing w:after="0"/>
        <w:ind w:left="0"/>
        <w:jc w:val="both"/>
      </w:pPr>
      <w:r>
        <w:rPr>
          <w:rFonts w:ascii="Times New Roman"/>
          <w:b w:val="false"/>
          <w:i w:val="false"/>
          <w:color w:val="000000"/>
          <w:sz w:val="28"/>
        </w:rPr>
        <w:t>
      Граница: дома № 1-127 на улице имени Амантурлы батыра, дома № 1-127 на улице имени Асау батыра, дома №1-57 на улице имени Калнияз акына, дома № 1-114 на улице имени Кожакелди Токсанбайулы, дома № 1-117 на улице имени Балуанияз батыра, дома № 1-80 на улице имени Т.Рыскулова, дома на улице имени М.Жумабаева в селе Бейнеу.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