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01b7" w14:textId="ccd0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зоны санитарной охраны хозяйственно–питьевого водозабора на третьем участке Костанайского месторождения подземных вод в Костанайском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сентября 2014 года № 432. Зарегистрировано Департаментом юстиции Костанайской области 9 октября 2014 года № 5112.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зону санитарной охраны хозяйственно–питьевого водозабора на третьем участке Костанайского месторождения подземных вод в Костанайском районе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2014 года № 432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санитарной охраны хозяйственно–питьевого водозабора на третьем участке Костанайского месторождения подземных вод в Костанайском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02.07.2019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зоны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пояс- 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Скважины: № 1, № 2, № 3, № 4, № 5, № 6, № 7, № 8, № 9, № 10, № 11, № 12, № 13, № 14, № 15, № 16, № 17, № 18, № 19, № 20, № 21, № 22, № 23, № 24, № 25, № 26, № 27, № 28, № 29, № 30, № 31, № 32, № 33, № 34, № 35, №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6100 метров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110-1000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гектаров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8125 метров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3375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 гектаров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граница зоны санитарной охраны отражены в картографическом материале проекта "Санитарно-гидрогеологическое обоснование зоны санитарной охраны подземного водозабора на третьем участке Костанайского месторождения".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