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e371" w14:textId="79ae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2014 года № 343 и постановление акимата Костанайской области от 8 декабря 2014 года № 17. Зарегистрировано Департаментом юстиции Костанайской области 15 января 2015 года № 5309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 исполнительных органов 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переселением всех жителей упразднить село Коянда Бестобинского сельского округа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Тауксор Уркашского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Целинное Горьковского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Попович Свободненского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Оразкопа Бестобинского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Милютинка Введенского сельского округа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упраздняемые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Тауксор в состав села Уркаш Уркашского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Целинное в состав села Адаевка Горьковского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Попович в состав села Свободное Свободненского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Оразкопа в состав села Бестобе Бестобинского сельского округа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Милютинка в состав села Введенка Введенского сельского округа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Уркашский сельский округ в село Уркаш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Свободненский сельский округ в село Свободное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Бестобинский сельский округ в село Бестобе Камыстинского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Горьковский сельский округ в село Адаевка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