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9c57" w14:textId="1b39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7 октября 2013 года № 170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16 мая 2014 года № 233. Зарегистрировано Департаментом юстиции Костанайской области 3 июня 2014 года № 4785. Утратило силу решением маслихата города Костаная Костанайской области от 23 июня 2015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Костаная Костанайской области от 23.06.2015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7 октября 2013 года № 170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4283, опубликованное 12 ноября 2013 года и 14 ноября 2013 года в газете "Наш Костанай")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 мая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9               И. Бибин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Туленова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Дорошок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