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434c" w14:textId="57b4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"Рудненский городской отдел земельных отношений" акимата города Рудного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23 сентября 2014 года № 1753. Зарегистрировано Департаментом юстиции Костанайской области 30 октября 2014 года № 5137. Утратило силу постановлением акимата города Рудного Костанайской области от 16 мая 2016 года № 513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города Рудного Костанайской области от 16.05.2016 </w:t>
      </w:r>
      <w:r>
        <w:rPr>
          <w:rFonts w:ascii="Times New Roman"/>
          <w:b w:val="false"/>
          <w:i w:val="false"/>
          <w:color w:val="ff0000"/>
          <w:sz w:val="28"/>
        </w:rPr>
        <w:t>№ 513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Рудного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"Рудненский городской отдел земельных отношений" акимата города Рудного.</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руководителя государственного учреждения "Рудненский городской отдел земельных отношений" акимата города Рудного Рак Н.И.</w:t>
      </w:r>
      <w:r>
        <w:br/>
      </w:r>
      <w:r>
        <w:rPr>
          <w:rFonts w:ascii="Times New Roman"/>
          <w:b w:val="false"/>
          <w:i w:val="false"/>
          <w:color w:val="000000"/>
          <w:sz w:val="28"/>
        </w:rPr>
        <w:t xml:space="preserve">
      3. </w:t>
      </w:r>
      <w:r>
        <w:rPr>
          <w:rFonts w:ascii="Times New Roman"/>
          <w:b w:val="false"/>
          <w:i w:val="false"/>
          <w:color w:val="000000"/>
          <w:sz w:val="28"/>
        </w:rPr>
        <w:t xml:space="preserve">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Гаязов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от 23 сентября 2014 года № 1753</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Положение</w:t>
      </w:r>
      <w:r>
        <w:br/>
      </w:r>
      <w:r>
        <w:rPr>
          <w:rFonts w:ascii="Times New Roman"/>
          <w:b/>
          <w:i w:val="false"/>
          <w:color w:val="000000"/>
        </w:rPr>
        <w:t>о государственном учреждении "Рудненский городской отдел земельных отношений" акимата города Рудного</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является государственным органом Республики Казахстан, осуществляющим руководство в сфере земельных отношений в соответствии с компетенцией, определяемой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"Рудненский городской отдел земельных отношений" акимата города Рудного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Учредителем государственного учреждения "Рудненский городской отдел земельных отношений" акимата города Рудного является акимат города Рудного.</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вступает в гражданско-правовые отношения от собственного имени.</w:t>
      </w:r>
      <w:r>
        <w:br/>
      </w:r>
      <w:r>
        <w:rPr>
          <w:rFonts w:ascii="Times New Roman"/>
          <w:b w:val="false"/>
          <w:i w:val="false"/>
          <w:color w:val="000000"/>
          <w:sz w:val="28"/>
        </w:rPr>
        <w:t xml:space="preserve">
      7.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8.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"Рудненский городской отдел земельных отношений" акимата города Рудного и другими актами, предусмотренными законодательством Республики Казахстан.</w:t>
      </w:r>
      <w:r>
        <w:br/>
      </w:r>
      <w:r>
        <w:rPr>
          <w:rFonts w:ascii="Times New Roman"/>
          <w:b w:val="false"/>
          <w:i w:val="false"/>
          <w:color w:val="000000"/>
          <w:sz w:val="28"/>
        </w:rPr>
        <w:t xml:space="preserve">
      9. </w:t>
      </w:r>
      <w:r>
        <w:rPr>
          <w:rFonts w:ascii="Times New Roman"/>
          <w:b w:val="false"/>
          <w:i w:val="false"/>
          <w:color w:val="000000"/>
          <w:sz w:val="28"/>
        </w:rPr>
        <w:t>Структура и лимит штатной численности государственного учреждения "Рудненский городской отдел земельных отношений" акимата города Рудного утверждаются в соответствии с действующим законодательством.</w:t>
      </w:r>
      <w:r>
        <w:br/>
      </w:r>
      <w:r>
        <w:rPr>
          <w:rFonts w:ascii="Times New Roman"/>
          <w:b w:val="false"/>
          <w:i w:val="false"/>
          <w:color w:val="000000"/>
          <w:sz w:val="28"/>
        </w:rPr>
        <w:t xml:space="preserve">
      10. </w:t>
      </w:r>
      <w:r>
        <w:rPr>
          <w:rFonts w:ascii="Times New Roman"/>
          <w:b w:val="false"/>
          <w:i w:val="false"/>
          <w:color w:val="000000"/>
          <w:sz w:val="28"/>
        </w:rPr>
        <w:t>Местонахождение юридического лица: 111500, Республика Казахстан, Костанайская область, город Рудный, проспект Космонавтов,12.</w:t>
      </w:r>
      <w:r>
        <w:br/>
      </w:r>
      <w:r>
        <w:rPr>
          <w:rFonts w:ascii="Times New Roman"/>
          <w:b w:val="false"/>
          <w:i w:val="false"/>
          <w:color w:val="000000"/>
          <w:sz w:val="28"/>
        </w:rPr>
        <w:t xml:space="preserve">
      11. </w:t>
      </w:r>
      <w:r>
        <w:rPr>
          <w:rFonts w:ascii="Times New Roman"/>
          <w:b w:val="false"/>
          <w:i w:val="false"/>
          <w:color w:val="000000"/>
          <w:sz w:val="28"/>
        </w:rPr>
        <w:t>Полное наименование государственного органа - государственное учреждение "Рудненский городской отдел земельных отношений" акимата города Рудного.</w:t>
      </w:r>
      <w:r>
        <w:br/>
      </w:r>
      <w:r>
        <w:rPr>
          <w:rFonts w:ascii="Times New Roman"/>
          <w:b w:val="false"/>
          <w:i w:val="false"/>
          <w:color w:val="000000"/>
          <w:sz w:val="28"/>
        </w:rPr>
        <w:t xml:space="preserve">
      12. </w:t>
      </w:r>
      <w:r>
        <w:rPr>
          <w:rFonts w:ascii="Times New Roman"/>
          <w:b w:val="false"/>
          <w:i w:val="false"/>
          <w:color w:val="000000"/>
          <w:sz w:val="28"/>
        </w:rPr>
        <w:t xml:space="preserve">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xml:space="preserve">
      13. </w:t>
      </w:r>
      <w:r>
        <w:rPr>
          <w:rFonts w:ascii="Times New Roman"/>
          <w:b w:val="false"/>
          <w:i w:val="false"/>
          <w:color w:val="000000"/>
          <w:sz w:val="28"/>
        </w:rPr>
        <w:t>Финансирование деятельности государственного учреждения "Рудненский городской отдел земельных отношений" акимата города Рудного осуществляется из местного бюджета.</w:t>
      </w:r>
      <w:r>
        <w:br/>
      </w:r>
      <w:r>
        <w:rPr>
          <w:rFonts w:ascii="Times New Roman"/>
          <w:b w:val="false"/>
          <w:i w:val="false"/>
          <w:color w:val="000000"/>
          <w:sz w:val="28"/>
        </w:rPr>
        <w:t xml:space="preserve">
      14.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"Рудненский городской отдел земельных отношений" акимата города Рудного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Миссия государственного учреждения "Рудненский городской отдел земельных отношений" акимата города Рудного заключается в проведении общегосударственной политики в сфере недропользования, землепользования охраны земель на территории города Рудного.</w:t>
      </w:r>
      <w:r>
        <w:br/>
      </w:r>
      <w:r>
        <w:rPr>
          <w:rFonts w:ascii="Times New Roman"/>
          <w:b w:val="false"/>
          <w:i w:val="false"/>
          <w:color w:val="000000"/>
          <w:sz w:val="28"/>
        </w:rPr>
        <w:t xml:space="preserve">
      16. </w:t>
      </w:r>
      <w:r>
        <w:rPr>
          <w:rFonts w:ascii="Times New Roman"/>
          <w:b w:val="false"/>
          <w:i w:val="false"/>
          <w:color w:val="000000"/>
          <w:sz w:val="28"/>
        </w:rPr>
        <w:t>Задачами государственного учреждения "Рудненский городской отдел земельных отношений" акимата города Рудного являются:</w:t>
      </w:r>
      <w:r>
        <w:br/>
      </w:r>
      <w:r>
        <w:rPr>
          <w:rFonts w:ascii="Times New Roman"/>
          <w:b w:val="false"/>
          <w:i w:val="false"/>
          <w:color w:val="000000"/>
          <w:sz w:val="28"/>
        </w:rPr>
        <w:t xml:space="preserve">
      1) </w:t>
      </w:r>
      <w:r>
        <w:rPr>
          <w:rFonts w:ascii="Times New Roman"/>
          <w:b w:val="false"/>
          <w:i w:val="false"/>
          <w:color w:val="000000"/>
          <w:sz w:val="28"/>
        </w:rPr>
        <w:t>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w:t>
      </w:r>
      <w:r>
        <w:br/>
      </w:r>
      <w:r>
        <w:rPr>
          <w:rFonts w:ascii="Times New Roman"/>
          <w:b w:val="false"/>
          <w:i w:val="false"/>
          <w:color w:val="000000"/>
          <w:sz w:val="28"/>
        </w:rPr>
        <w:t xml:space="preserve">
      2) </w:t>
      </w:r>
      <w:r>
        <w:rPr>
          <w:rFonts w:ascii="Times New Roman"/>
          <w:b w:val="false"/>
          <w:i w:val="false"/>
          <w:color w:val="000000"/>
          <w:sz w:val="28"/>
        </w:rPr>
        <w:t>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w:t>
      </w:r>
      <w:r>
        <w:br/>
      </w:r>
      <w:r>
        <w:rPr>
          <w:rFonts w:ascii="Times New Roman"/>
          <w:b w:val="false"/>
          <w:i w:val="false"/>
          <w:color w:val="000000"/>
          <w:sz w:val="28"/>
        </w:rPr>
        <w:t xml:space="preserve">
      3) </w:t>
      </w:r>
      <w:r>
        <w:rPr>
          <w:rFonts w:ascii="Times New Roman"/>
          <w:b w:val="false"/>
          <w:i w:val="false"/>
          <w:color w:val="000000"/>
          <w:sz w:val="28"/>
        </w:rPr>
        <w:t>создание условий для равноправного развития всех форм хозяйствования;</w:t>
      </w:r>
      <w:r>
        <w:br/>
      </w:r>
      <w:r>
        <w:rPr>
          <w:rFonts w:ascii="Times New Roman"/>
          <w:b w:val="false"/>
          <w:i w:val="false"/>
          <w:color w:val="000000"/>
          <w:sz w:val="28"/>
        </w:rPr>
        <w:t xml:space="preserve">
      4) </w:t>
      </w:r>
      <w:r>
        <w:rPr>
          <w:rFonts w:ascii="Times New Roman"/>
          <w:b w:val="false"/>
          <w:i w:val="false"/>
          <w:color w:val="000000"/>
          <w:sz w:val="28"/>
        </w:rPr>
        <w:t>охрана прав на землю физических и юридических лиц и государства;</w:t>
      </w:r>
      <w:r>
        <w:br/>
      </w:r>
      <w:r>
        <w:rPr>
          <w:rFonts w:ascii="Times New Roman"/>
          <w:b w:val="false"/>
          <w:i w:val="false"/>
          <w:color w:val="000000"/>
          <w:sz w:val="28"/>
        </w:rPr>
        <w:t xml:space="preserve">
      5) </w:t>
      </w:r>
      <w:r>
        <w:rPr>
          <w:rFonts w:ascii="Times New Roman"/>
          <w:b w:val="false"/>
          <w:i w:val="false"/>
          <w:color w:val="000000"/>
          <w:sz w:val="28"/>
        </w:rPr>
        <w:t>создание и развитие рынка недвижимости;</w:t>
      </w:r>
      <w:r>
        <w:br/>
      </w:r>
      <w:r>
        <w:rPr>
          <w:rFonts w:ascii="Times New Roman"/>
          <w:b w:val="false"/>
          <w:i w:val="false"/>
          <w:color w:val="000000"/>
          <w:sz w:val="28"/>
        </w:rPr>
        <w:t xml:space="preserve">
      6) </w:t>
      </w:r>
      <w:r>
        <w:rPr>
          <w:rFonts w:ascii="Times New Roman"/>
          <w:b w:val="false"/>
          <w:i w:val="false"/>
          <w:color w:val="000000"/>
          <w:sz w:val="28"/>
        </w:rPr>
        <w:t>укрепление законности в области земельных отношений.</w:t>
      </w:r>
      <w:r>
        <w:br/>
      </w:r>
      <w:r>
        <w:rPr>
          <w:rFonts w:ascii="Times New Roman"/>
          <w:b w:val="false"/>
          <w:i w:val="false"/>
          <w:color w:val="000000"/>
          <w:sz w:val="28"/>
        </w:rPr>
        <w:t xml:space="preserve">
      17. </w:t>
      </w:r>
      <w:r>
        <w:rPr>
          <w:rFonts w:ascii="Times New Roman"/>
          <w:b w:val="false"/>
          <w:i w:val="false"/>
          <w:color w:val="000000"/>
          <w:sz w:val="28"/>
        </w:rPr>
        <w:t>Функции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xml:space="preserve">
      1) </w:t>
      </w:r>
      <w:r>
        <w:rPr>
          <w:rFonts w:ascii="Times New Roman"/>
          <w:b w:val="false"/>
          <w:i w:val="false"/>
          <w:color w:val="000000"/>
          <w:sz w:val="28"/>
        </w:rPr>
        <w:t>реализация государственной политики в области регулирования земельных отношений;</w:t>
      </w:r>
      <w:r>
        <w:br/>
      </w:r>
      <w:r>
        <w:rPr>
          <w:rFonts w:ascii="Times New Roman"/>
          <w:b w:val="false"/>
          <w:i w:val="false"/>
          <w:color w:val="000000"/>
          <w:sz w:val="28"/>
        </w:rPr>
        <w:t xml:space="preserve">
      2) </w:t>
      </w:r>
      <w:r>
        <w:rPr>
          <w:rFonts w:ascii="Times New Roman"/>
          <w:b w:val="false"/>
          <w:i w:val="false"/>
          <w:color w:val="000000"/>
          <w:sz w:val="28"/>
        </w:rPr>
        <w:t>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xml:space="preserve">
      3) </w:t>
      </w:r>
      <w:r>
        <w:rPr>
          <w:rFonts w:ascii="Times New Roman"/>
          <w:b w:val="false"/>
          <w:i w:val="false"/>
          <w:color w:val="000000"/>
          <w:sz w:val="28"/>
        </w:rPr>
        <w:t>определение делимости и неделимости земельных участков в пределах его компетенции;</w:t>
      </w:r>
      <w:r>
        <w:br/>
      </w:r>
      <w:r>
        <w:rPr>
          <w:rFonts w:ascii="Times New Roman"/>
          <w:b w:val="false"/>
          <w:i w:val="false"/>
          <w:color w:val="000000"/>
          <w:sz w:val="28"/>
        </w:rPr>
        <w:t xml:space="preserve">
      4) </w:t>
      </w:r>
      <w:r>
        <w:rPr>
          <w:rFonts w:ascii="Times New Roman"/>
          <w:b w:val="false"/>
          <w:i w:val="false"/>
          <w:color w:val="000000"/>
          <w:sz w:val="28"/>
        </w:rPr>
        <w:t>организация проведения землеустройства и утверждение землеустроительных проектов по формированию земельных участков;</w:t>
      </w:r>
      <w:r>
        <w:br/>
      </w:r>
      <w:r>
        <w:rPr>
          <w:rFonts w:ascii="Times New Roman"/>
          <w:b w:val="false"/>
          <w:i w:val="false"/>
          <w:color w:val="000000"/>
          <w:sz w:val="28"/>
        </w:rPr>
        <w:t xml:space="preserve">
      5) </w:t>
      </w:r>
      <w:r>
        <w:rPr>
          <w:rFonts w:ascii="Times New Roman"/>
          <w:b w:val="false"/>
          <w:i w:val="false"/>
          <w:color w:val="000000"/>
          <w:sz w:val="28"/>
        </w:rPr>
        <w:t>организация разработки проектов зонирования земель, проектов и схем по рациональному использованию земель;</w:t>
      </w:r>
      <w:r>
        <w:br/>
      </w:r>
      <w:r>
        <w:rPr>
          <w:rFonts w:ascii="Times New Roman"/>
          <w:b w:val="false"/>
          <w:i w:val="false"/>
          <w:color w:val="000000"/>
          <w:sz w:val="28"/>
        </w:rPr>
        <w:t xml:space="preserve">
      6) </w:t>
      </w:r>
      <w:r>
        <w:rPr>
          <w:rFonts w:ascii="Times New Roman"/>
          <w:b w:val="false"/>
          <w:i w:val="false"/>
          <w:color w:val="000000"/>
          <w:sz w:val="28"/>
        </w:rPr>
        <w:t>организация проведения земельных торгов (конкурсов, аукционов);</w:t>
      </w:r>
      <w:r>
        <w:br/>
      </w:r>
      <w:r>
        <w:rPr>
          <w:rFonts w:ascii="Times New Roman"/>
          <w:b w:val="false"/>
          <w:i w:val="false"/>
          <w:color w:val="000000"/>
          <w:sz w:val="28"/>
        </w:rPr>
        <w:t xml:space="preserve">
      7) </w:t>
      </w:r>
      <w:r>
        <w:rPr>
          <w:rFonts w:ascii="Times New Roman"/>
          <w:b w:val="false"/>
          <w:i w:val="false"/>
          <w:color w:val="000000"/>
          <w:sz w:val="28"/>
        </w:rPr>
        <w:t>проведение экспертизы проектов и схем городского значения, затрагивающих вопросы использования и охраны земель;</w:t>
      </w:r>
      <w:r>
        <w:br/>
      </w:r>
      <w:r>
        <w:rPr>
          <w:rFonts w:ascii="Times New Roman"/>
          <w:b w:val="false"/>
          <w:i w:val="false"/>
          <w:color w:val="000000"/>
          <w:sz w:val="28"/>
        </w:rPr>
        <w:t xml:space="preserve">
      8) </w:t>
      </w:r>
      <w:r>
        <w:rPr>
          <w:rFonts w:ascii="Times New Roman"/>
          <w:b w:val="false"/>
          <w:i w:val="false"/>
          <w:color w:val="000000"/>
          <w:sz w:val="28"/>
        </w:rPr>
        <w:t>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r>
        <w:br/>
      </w:r>
      <w:r>
        <w:rPr>
          <w:rFonts w:ascii="Times New Roman"/>
          <w:b w:val="false"/>
          <w:i w:val="false"/>
          <w:color w:val="000000"/>
          <w:sz w:val="28"/>
        </w:rPr>
        <w:t xml:space="preserve">
      9) </w:t>
      </w:r>
      <w:r>
        <w:rPr>
          <w:rFonts w:ascii="Times New Roman"/>
          <w:b w:val="false"/>
          <w:i w:val="false"/>
          <w:color w:val="000000"/>
          <w:sz w:val="28"/>
        </w:rPr>
        <w:t>составление баланса земель города;</w:t>
      </w:r>
      <w:r>
        <w:br/>
      </w:r>
      <w:r>
        <w:rPr>
          <w:rFonts w:ascii="Times New Roman"/>
          <w:b w:val="false"/>
          <w:i w:val="false"/>
          <w:color w:val="000000"/>
          <w:sz w:val="28"/>
        </w:rPr>
        <w:t xml:space="preserve">
      10) </w:t>
      </w:r>
      <w:r>
        <w:rPr>
          <w:rFonts w:ascii="Times New Roman"/>
          <w:b w:val="false"/>
          <w:i w:val="false"/>
          <w:color w:val="000000"/>
          <w:sz w:val="28"/>
        </w:rPr>
        <w:t>подготовка предложений по выдаче разрешений местным исполнительным органом города на использование земельных участков для проведения изыскательских работ;</w:t>
      </w:r>
      <w:r>
        <w:br/>
      </w:r>
      <w:r>
        <w:rPr>
          <w:rFonts w:ascii="Times New Roman"/>
          <w:b w:val="false"/>
          <w:i w:val="false"/>
          <w:color w:val="000000"/>
          <w:sz w:val="28"/>
        </w:rPr>
        <w:t xml:space="preserve">
      11) </w:t>
      </w:r>
      <w:r>
        <w:rPr>
          <w:rFonts w:ascii="Times New Roman"/>
          <w:b w:val="false"/>
          <w:i w:val="false"/>
          <w:color w:val="000000"/>
          <w:sz w:val="28"/>
        </w:rPr>
        <w:t>выявление земель, неиспользуемых и используемых с нарушением законодательства;</w:t>
      </w:r>
      <w:r>
        <w:br/>
      </w:r>
      <w:r>
        <w:rPr>
          <w:rFonts w:ascii="Times New Roman"/>
          <w:b w:val="false"/>
          <w:i w:val="false"/>
          <w:color w:val="000000"/>
          <w:sz w:val="28"/>
        </w:rPr>
        <w:t xml:space="preserve">
      12) </w:t>
      </w:r>
      <w:r>
        <w:rPr>
          <w:rFonts w:ascii="Times New Roman"/>
          <w:b w:val="false"/>
          <w:i w:val="false"/>
          <w:color w:val="000000"/>
          <w:sz w:val="28"/>
        </w:rPr>
        <w:t>подготовка предложений по принудительному изъятию земельных участков для государственных нужд;</w:t>
      </w:r>
      <w:r>
        <w:br/>
      </w:r>
      <w:r>
        <w:rPr>
          <w:rFonts w:ascii="Times New Roman"/>
          <w:b w:val="false"/>
          <w:i w:val="false"/>
          <w:color w:val="000000"/>
          <w:sz w:val="28"/>
        </w:rPr>
        <w:t xml:space="preserve">
      13) </w:t>
      </w:r>
      <w:r>
        <w:rPr>
          <w:rFonts w:ascii="Times New Roman"/>
          <w:b w:val="false"/>
          <w:i w:val="false"/>
          <w:color w:val="000000"/>
          <w:sz w:val="28"/>
        </w:rPr>
        <w:t>организация работы земельной комиссии по предоставлению земельных участков при акимате города Рудного;</w:t>
      </w:r>
      <w:r>
        <w:br/>
      </w:r>
      <w:r>
        <w:rPr>
          <w:rFonts w:ascii="Times New Roman"/>
          <w:b w:val="false"/>
          <w:i w:val="false"/>
          <w:color w:val="000000"/>
          <w:sz w:val="28"/>
        </w:rPr>
        <w:t xml:space="preserve">
      14) </w:t>
      </w:r>
      <w:r>
        <w:rPr>
          <w:rFonts w:ascii="Times New Roman"/>
          <w:b w:val="false"/>
          <w:i w:val="false"/>
          <w:color w:val="000000"/>
          <w:sz w:val="28"/>
        </w:rPr>
        <w:t>рассмотрение обращений физических и юридических лиц по земельным правоотношениям;</w:t>
      </w:r>
      <w:r>
        <w:br/>
      </w:r>
      <w:r>
        <w:rPr>
          <w:rFonts w:ascii="Times New Roman"/>
          <w:b w:val="false"/>
          <w:i w:val="false"/>
          <w:color w:val="000000"/>
          <w:sz w:val="28"/>
        </w:rPr>
        <w:t xml:space="preserve">
      15) </w:t>
      </w:r>
      <w:r>
        <w:rPr>
          <w:rFonts w:ascii="Times New Roman"/>
          <w:b w:val="false"/>
          <w:i w:val="false"/>
          <w:color w:val="000000"/>
          <w:sz w:val="28"/>
        </w:rPr>
        <w:t>осуществление и оказание государственных услуг;</w:t>
      </w:r>
      <w:r>
        <w:br/>
      </w:r>
      <w:r>
        <w:rPr>
          <w:rFonts w:ascii="Times New Roman"/>
          <w:b w:val="false"/>
          <w:i w:val="false"/>
          <w:color w:val="000000"/>
          <w:sz w:val="28"/>
        </w:rPr>
        <w:t xml:space="preserve">
      16) </w:t>
      </w:r>
      <w:r>
        <w:rPr>
          <w:rFonts w:ascii="Times New Roman"/>
          <w:b w:val="false"/>
          <w:i w:val="false"/>
          <w:color w:val="000000"/>
          <w:sz w:val="28"/>
        </w:rPr>
        <w:t>обеспечение повышения качества оказания государственных услуг;</w:t>
      </w:r>
      <w:r>
        <w:br/>
      </w:r>
      <w:r>
        <w:rPr>
          <w:rFonts w:ascii="Times New Roman"/>
          <w:b w:val="false"/>
          <w:i w:val="false"/>
          <w:color w:val="000000"/>
          <w:sz w:val="28"/>
        </w:rPr>
        <w:t xml:space="preserve">
      17) </w:t>
      </w:r>
      <w:r>
        <w:rPr>
          <w:rFonts w:ascii="Times New Roman"/>
          <w:b w:val="false"/>
          <w:i w:val="false"/>
          <w:color w:val="000000"/>
          <w:sz w:val="28"/>
        </w:rPr>
        <w:t>осуществление иных функций в соответствии с законодательством Республики Казахстан.</w:t>
      </w:r>
      <w:r>
        <w:br/>
      </w:r>
      <w:r>
        <w:rPr>
          <w:rFonts w:ascii="Times New Roman"/>
          <w:b w:val="false"/>
          <w:i w:val="false"/>
          <w:color w:val="000000"/>
          <w:sz w:val="28"/>
        </w:rPr>
        <w:t xml:space="preserve">
      18. </w:t>
      </w:r>
      <w:r>
        <w:rPr>
          <w:rFonts w:ascii="Times New Roman"/>
          <w:b w:val="false"/>
          <w:i w:val="false"/>
          <w:color w:val="000000"/>
          <w:sz w:val="28"/>
        </w:rPr>
        <w:t>Права и обязанности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xml:space="preserve">
      1) </w:t>
      </w:r>
      <w:r>
        <w:rPr>
          <w:rFonts w:ascii="Times New Roman"/>
          <w:b w:val="false"/>
          <w:i w:val="false"/>
          <w:color w:val="000000"/>
          <w:sz w:val="28"/>
        </w:rPr>
        <w:t>организовывать и осуществлять в установленном законодательством порядке защиту прав и интересов государственного учреждения "Рудненский городской отдел земельных отношений" акимата города Рудного в судах;</w:t>
      </w:r>
      <w:r>
        <w:br/>
      </w:r>
      <w:r>
        <w:rPr>
          <w:rFonts w:ascii="Times New Roman"/>
          <w:b w:val="false"/>
          <w:i w:val="false"/>
          <w:color w:val="000000"/>
          <w:sz w:val="28"/>
        </w:rPr>
        <w:t xml:space="preserve">
      2) </w:t>
      </w:r>
      <w:r>
        <w:rPr>
          <w:rFonts w:ascii="Times New Roman"/>
          <w:b w:val="false"/>
          <w:i w:val="false"/>
          <w:color w:val="000000"/>
          <w:sz w:val="28"/>
        </w:rPr>
        <w:t>давать физическим лицам и представителям юридических лиц разъяснения по вопросам, отнесенным к компетенции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xml:space="preserve">
      3) </w:t>
      </w:r>
      <w:r>
        <w:rPr>
          <w:rFonts w:ascii="Times New Roman"/>
          <w:b w:val="false"/>
          <w:i w:val="false"/>
          <w:color w:val="000000"/>
          <w:sz w:val="28"/>
        </w:rPr>
        <w:t>организовывать и проводить информационно-презентационные мероприятия (круглые столы, семинары и другие мероприятия), а также совещания по вопросам земельных правоотношений;</w:t>
      </w:r>
      <w:r>
        <w:br/>
      </w:r>
      <w:r>
        <w:rPr>
          <w:rFonts w:ascii="Times New Roman"/>
          <w:b w:val="false"/>
          <w:i w:val="false"/>
          <w:color w:val="000000"/>
          <w:sz w:val="28"/>
        </w:rPr>
        <w:t xml:space="preserve">
      4) </w:t>
      </w:r>
      <w:r>
        <w:rPr>
          <w:rFonts w:ascii="Times New Roman"/>
          <w:b w:val="false"/>
          <w:i w:val="false"/>
          <w:color w:val="000000"/>
          <w:sz w:val="28"/>
        </w:rPr>
        <w:t>соблюдать нормы действующего законодательства;</w:t>
      </w:r>
      <w:r>
        <w:br/>
      </w:r>
      <w:r>
        <w:rPr>
          <w:rFonts w:ascii="Times New Roman"/>
          <w:b w:val="false"/>
          <w:i w:val="false"/>
          <w:color w:val="000000"/>
          <w:sz w:val="28"/>
        </w:rPr>
        <w:t xml:space="preserve">
      5) </w:t>
      </w:r>
      <w:r>
        <w:rPr>
          <w:rFonts w:ascii="Times New Roman"/>
          <w:b w:val="false"/>
          <w:i w:val="false"/>
          <w:color w:val="000000"/>
          <w:sz w:val="28"/>
        </w:rPr>
        <w:t>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Руководство государственного учреждения "Рудненский городской отдел земельных отношений" акимата города Рудного осуществляется руководителем, который несет персональную ответственность за выполнение возложенных на государственное учреждение "Рудненский городской отдел земельных отношений" акимата города Рудного задач и осуществление им своих функций.</w:t>
      </w:r>
      <w:r>
        <w:br/>
      </w:r>
      <w:r>
        <w:rPr>
          <w:rFonts w:ascii="Times New Roman"/>
          <w:b w:val="false"/>
          <w:i w:val="false"/>
          <w:color w:val="000000"/>
          <w:sz w:val="28"/>
        </w:rPr>
        <w:t xml:space="preserve">
      20. </w:t>
      </w:r>
      <w:r>
        <w:rPr>
          <w:rFonts w:ascii="Times New Roman"/>
          <w:b w:val="false"/>
          <w:i w:val="false"/>
          <w:color w:val="000000"/>
          <w:sz w:val="28"/>
        </w:rPr>
        <w:t>Руководитель государственного учреждения "Рудненский городской отдел земельных отношений" акимата города Рудного назначается на должность и освобождается от должности акимом города Рудного.</w:t>
      </w:r>
      <w:r>
        <w:br/>
      </w:r>
      <w:r>
        <w:rPr>
          <w:rFonts w:ascii="Times New Roman"/>
          <w:b w:val="false"/>
          <w:i w:val="false"/>
          <w:color w:val="000000"/>
          <w:sz w:val="28"/>
        </w:rPr>
        <w:t xml:space="preserve">
      21. </w:t>
      </w:r>
      <w:r>
        <w:rPr>
          <w:rFonts w:ascii="Times New Roman"/>
          <w:b w:val="false"/>
          <w:i w:val="false"/>
          <w:color w:val="000000"/>
          <w:sz w:val="28"/>
        </w:rPr>
        <w:t>Полномочия руководителя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xml:space="preserve">
      1) </w:t>
      </w:r>
      <w:r>
        <w:rPr>
          <w:rFonts w:ascii="Times New Roman"/>
          <w:b w:val="false"/>
          <w:i w:val="false"/>
          <w:color w:val="000000"/>
          <w:sz w:val="28"/>
        </w:rPr>
        <w:t>определяет обязанности и круг полномочий своих работников государственного учреждения;</w:t>
      </w:r>
      <w:r>
        <w:br/>
      </w:r>
      <w:r>
        <w:rPr>
          <w:rFonts w:ascii="Times New Roman"/>
          <w:b w:val="false"/>
          <w:i w:val="false"/>
          <w:color w:val="000000"/>
          <w:sz w:val="28"/>
        </w:rPr>
        <w:t xml:space="preserve">
      2) </w:t>
      </w:r>
      <w:r>
        <w:rPr>
          <w:rFonts w:ascii="Times New Roman"/>
          <w:b w:val="false"/>
          <w:i w:val="false"/>
          <w:color w:val="000000"/>
          <w:sz w:val="28"/>
        </w:rPr>
        <w:t>назначает на должности и освобождает от должностей работников государственного учреждения в соответствии с действующим законодательством;</w:t>
      </w:r>
      <w:r>
        <w:br/>
      </w:r>
      <w:r>
        <w:rPr>
          <w:rFonts w:ascii="Times New Roman"/>
          <w:b w:val="false"/>
          <w:i w:val="false"/>
          <w:color w:val="000000"/>
          <w:sz w:val="28"/>
        </w:rPr>
        <w:t xml:space="preserve">
      3) </w:t>
      </w:r>
      <w:r>
        <w:rPr>
          <w:rFonts w:ascii="Times New Roman"/>
          <w:b w:val="false"/>
          <w:i w:val="false"/>
          <w:color w:val="000000"/>
          <w:sz w:val="28"/>
        </w:rPr>
        <w:t>издает приказы и дает указания, обязательные для исполнения;</w:t>
      </w:r>
      <w:r>
        <w:br/>
      </w:r>
      <w:r>
        <w:rPr>
          <w:rFonts w:ascii="Times New Roman"/>
          <w:b w:val="false"/>
          <w:i w:val="false"/>
          <w:color w:val="000000"/>
          <w:sz w:val="28"/>
        </w:rPr>
        <w:t xml:space="preserve">
      4) </w:t>
      </w:r>
      <w:r>
        <w:rPr>
          <w:rFonts w:ascii="Times New Roman"/>
          <w:b w:val="false"/>
          <w:i w:val="false"/>
          <w:color w:val="000000"/>
          <w:sz w:val="28"/>
        </w:rPr>
        <w:t>в установленном законом порядке решает вопросы поощрения, оказания материальной помощи, наложения дисциплинарных взысканий;</w:t>
      </w:r>
      <w:r>
        <w:br/>
      </w:r>
      <w:r>
        <w:rPr>
          <w:rFonts w:ascii="Times New Roman"/>
          <w:b w:val="false"/>
          <w:i w:val="false"/>
          <w:color w:val="000000"/>
          <w:sz w:val="28"/>
        </w:rPr>
        <w:t xml:space="preserve">
      5) </w:t>
      </w:r>
      <w:r>
        <w:rPr>
          <w:rFonts w:ascii="Times New Roman"/>
          <w:b w:val="false"/>
          <w:i w:val="false"/>
          <w:color w:val="000000"/>
          <w:sz w:val="28"/>
        </w:rPr>
        <w:t>без доверенности действует от имени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xml:space="preserve">
      6) </w:t>
      </w:r>
      <w:r>
        <w:rPr>
          <w:rFonts w:ascii="Times New Roman"/>
          <w:b w:val="false"/>
          <w:i w:val="false"/>
          <w:color w:val="000000"/>
          <w:sz w:val="28"/>
        </w:rPr>
        <w:t>представляет государственное учреждение "Рудненский городской отдел земельных отношений" акимата города Рудного во всех взаимоотношениях с государственными органами и иными организациями в соответствии с действующим законодательством;</w:t>
      </w:r>
      <w:r>
        <w:br/>
      </w:r>
      <w:r>
        <w:rPr>
          <w:rFonts w:ascii="Times New Roman"/>
          <w:b w:val="false"/>
          <w:i w:val="false"/>
          <w:color w:val="000000"/>
          <w:sz w:val="28"/>
        </w:rPr>
        <w:t xml:space="preserve">
      7) </w:t>
      </w:r>
      <w:r>
        <w:rPr>
          <w:rFonts w:ascii="Times New Roman"/>
          <w:b w:val="false"/>
          <w:i w:val="false"/>
          <w:color w:val="000000"/>
          <w:sz w:val="28"/>
        </w:rPr>
        <w:t>утверждает план финансирования государственного учреждения "Рудненский городской отдел земельных отношений" акимата города Рудного;</w:t>
      </w:r>
      <w:r>
        <w:br/>
      </w:r>
      <w:r>
        <w:rPr>
          <w:rFonts w:ascii="Times New Roman"/>
          <w:b w:val="false"/>
          <w:i w:val="false"/>
          <w:color w:val="000000"/>
          <w:sz w:val="28"/>
        </w:rPr>
        <w:t xml:space="preserve">
      8) </w:t>
      </w:r>
      <w:r>
        <w:rPr>
          <w:rFonts w:ascii="Times New Roman"/>
          <w:b w:val="false"/>
          <w:i w:val="false"/>
          <w:color w:val="000000"/>
          <w:sz w:val="28"/>
        </w:rPr>
        <w:t>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руководителя государственного учреждения "Рудненский городской отдел земельных отношений" акимата города Рудного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Режим работы устанавливается в соответствии с Регламентом работы государственного учреждения "Рудненский городской отдел земельных отношений" акимата города Рудного, утверждаемого приказом руководителя.</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"Рудненский городской отдел земельных отношений" акимата города Рудного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Имущество, закрепленное за государственным учреждением "Рудненский городской отдел земельных отношений" акимата города Рудного,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Государственное учреждение "Рудненский городской отдел земельных отношений" акимата города Рудного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"Рудненский городской отдел земельных отношений" акимата города Рудного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