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939" w14:textId="2f78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октября 2013 года № 133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мая 2014 года № 179. Зарегистрировано Департаментом юстиции Костанайской области 19 июня 2014 года № 4859. Утратило силу решением маслихата города Аркалыка Костанайской области от 30 марта 2017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Аркалыка Костанайской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4275, опубликовано 15 ноября 2013 года в газете "Торгай")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войны, на бытовые нужды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Аркалыкского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Аркалыкского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Д. Скороходов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