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b2e3" w14:textId="50cb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Алтынсаринского районного маслихата от 19 сентября 2013 года № 132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апреля 2014 года № 202. Зарегистрировано Департаментом юстиции Костанайской области 23 мая 2014 года № 4747. Утратило силу решением маслихата Алтынсаринского района Костанайской области от 28 декабря 2020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Алтынсаринского районного маслихата от 19 сентября 2013 года № 132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4248, опубликовано 31 октября 2013 года в газете "Таза бұлақ – Чистый родник")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на бытовые нужды, в размере 10 месячных расчетных показателей".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мая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Лысенко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Алтынсаринского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акимата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района"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О. Банкова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