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f7f4a" w14:textId="6ef7f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маслихата от 28 декабря 2013 года № 195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24 декабря 2014 года № 282. Зарегистрировано Департаментом юстиции Костанайской области 13 января 2015 года № 5293. Утратило силу решением маслихата Амангельдинского района Костанайской области от 11 мая 2016 № 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Амангельдинского района Костанайской области от 11.05.2016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Амангельдинский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28 декабря 2013 года № 195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4418, опубликовано 7 февраля 2014 года в газете "Аманкелді арайы")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подпунктом 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"2) лицам, приравненным по льготам и гарантиям к участникам и инвалидам Великой Отечественной войны, другим категориям лиц, приравненных по льготам и гарантиям к участникам войны на бытовые нужды в размере 3 месячных расчетных показателей.";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"7) участникам и инвалидам Великой Отечественной войны, в размере 150000 тенге;".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тринадцатой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Ташимов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Есенова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