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b45b" w14:textId="b42b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ноября 2014 года № 193. Зарегистрировано Департаментом юстиции Костанайской области 9 декабря 2014 года № 5209. Утратило силу решением маслихата Аулиекольского района Костанайской области от 29 апреля 2024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решения на казахском языке слова "ережесін", "ережесі", "Ережелеріне" заменены словами "қағидасын", "қағидасы", "Қағидаларына", текст на русском языке не меняется, решением маслихата Аулиекольского района Костанайской области от 11.06.2020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10.06.2020).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Аулиекольском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Жансугурова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193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Аулиекольском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Аулиекольском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 за квартал предшествующий кварталу обращения.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Аулиекольского района" (далее – уполномоченный орган).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174591).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Аулиекольского района Костанайской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либо поставщиков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193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 некоторых решений маслихата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9-7-123, опубликовано 18 октября 2010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октября 2011 года № 262 "О внесении изменения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9-7-144, опубликовано 17 ноября 2011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июля 2012 года № 35 "О внесении изменений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9-7-165, опубликовано 16 августа 2012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14 февраля 2014 года № 129 "О внесении изменения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4489, опубликовано 27 марта 2014 года в газете "Әулиекөл").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