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5515" w14:textId="f675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Степное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230. Зарегистрировано Департаментом юстиции Костанайской области 3 июня 2014 года № 4799.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Степное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Степное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Степное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 И. Ходзинский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Степное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Степное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Степное.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Степное.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Степное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села Степное.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Степное или уполномоченным им лицом.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Степное или уполномоченное им лицо.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Степное.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Степное Житикаринского района Костанайской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Степное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Цурлуя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Сабурова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