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d0e" w14:textId="40f2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ноября 2014 года № 278. Зарегистрировано Департаментом юстиции Костанайской области 19 декабря 2014 года № 5232. Утратило силу решением маслихата Житикаринского района Костанайской области от 22 октября 2021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Житикаринского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получатель);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Житикаринского района Костанайской области от 10.12.2015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01.01.2016); от 08.06.2020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Признать утратившим силу решение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номером 4403, опубликовано 23 января 2014 года в газете "Житикаринские новости").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Таликбаева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Зулхаирова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