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410e" w14:textId="ee94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октября 2013 года № 152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24 декабря 2014 года № 249. Зарегистрировано Департаментом юстиции Костанайской области 12 января 2015 года № 5292. Утратило силу решением маслихата Камыстинского района Костанайской области от 22 декабря 2015 года № 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Камыстинского района Костанайской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22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4293, опубликовано 22 ноября 2013 года в газете "Камысты жаңалықтары - Камыстинские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в размере 150 000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