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410e" w14:textId="ee94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22 октября 2013 года № 152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24 декабря 2014 года № 249. Зарегистрировано Департаментом юстиции Костанайской области 12 января 2015 года № 5292. Утратило силу решением маслихата Камыстинского района Костанайской области от 22 декабря 2015 года № 333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Камыстинского района Костанайской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22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4293, опубликовано 22 ноября 2013 года в газете "Камысты жаңалықтары - Камыстинские новости")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"8) участникам и инвалидам Великой Отечественной войны, в размере 150 000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