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b4a2" w14:textId="c97b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Борис-Романовка Костанайского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11 марта 2014 года № 174. Зарегистрировано Департаментом юстиции Костанайской области 18 апреля 2014 года № 4623. Утратило силу решением маслихата Костанайского района Костанайской области от 7 сентября 2018 года № 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07.09.2018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Борис-Романовка Костанайского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Борис-Романовка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Борис-Романовка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К. Калиева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 № 174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села Борис-Романовка</w:t>
      </w:r>
      <w:r>
        <w:br/>
      </w:r>
      <w:r>
        <w:rPr>
          <w:rFonts w:ascii="Times New Roman"/>
          <w:b/>
          <w:i w:val="false"/>
          <w:color w:val="000000"/>
        </w:rPr>
        <w:t>Костанайского района Костанайской области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Борис-Романовка Костанайского района Костанайской области (далее - село Борис-Романовка)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Борис-Романовка.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(далее - раздельный сход) на территории села Борис-Романовка созывается и проводится с целью избрания представителей для участия в сходе местного сообщества.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Борис-Романовка.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Костанайского района на проведение схода местного сообщества.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Борис-Романовка организуется акимом села Борис-Романовка.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Борис-Романовка, имеющих право в нем участвовать.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Борис-Романовка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Борис-Романовка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Борис-Романовка для участия в сходе местного сообщества выдвигаются участниками раздельного схода в соответствии с количественным составом утвержденным Костанайским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Борис-Романовка.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 № 174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</w:t>
      </w:r>
      <w:r>
        <w:br/>
      </w:r>
      <w:r>
        <w:rPr>
          <w:rFonts w:ascii="Times New Roman"/>
          <w:b/>
          <w:i w:val="false"/>
          <w:color w:val="000000"/>
        </w:rPr>
        <w:t>для участия в сходе местного сообщества села Борис-Романовка</w:t>
      </w:r>
      <w:r>
        <w:br/>
      </w:r>
      <w:r>
        <w:rPr>
          <w:rFonts w:ascii="Times New Roman"/>
          <w:b/>
          <w:i w:val="false"/>
          <w:color w:val="000000"/>
        </w:rPr>
        <w:t>Костанайского 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2"/>
        <w:gridCol w:w="3393"/>
        <w:gridCol w:w="7145"/>
      </w:tblGrid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Борис-Романовка Костанайского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Борис-Романовка, улица Павлова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Борис-Романовка, улица Школьная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Борис-Романовка, улица Молодежная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Борис-Романовка, улица Урожайная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Борис-Романовка, улица Юбилейная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Борис-Романовка, улица Целинная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