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2be6" w14:textId="1032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,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октября 2014 года № 238. Зарегистрировано Департаментом юстиции Костанайской области 28 октября 2014 года № 5131. Утратило силу решением маслихата Костанайского района Костанайской области от 18 января 2016 года № 3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аслихата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» (зарегистрировано в Реестре государственной регистрации нормативных правовых актов за № 9-14-143, опубликовано 28 января 2011 года в газете «Арн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аслихата от 22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маслихата от 21 декабря 2010 года № 389 «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» (зарегистрировано в Реестре государственной регистрации нормативных правовых актов за № 4291, опубликовано 15 ноября 2013 года в газете «Арн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