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ba5a" w14:textId="3ceb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11 марта 2014 года № 182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Мичуринского сельского округа Костанайского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14 ноября 2014 года № 248. Зарегистрировано Департаментом юстиции Костанайской области 10 декабря 2014 года № 5221. Утратило силу решением маслихата Костанайского района Костанайской области от 24 марта 2022 года № 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24.03.2022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11 марта 2014 года № 182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Мичуринского сельского округа Костанайского района Костанайской области" (зарегистрировано в Реестре государственной регистрации нормативных правовых актов за № 4616, опубликовано 30 апреля 2014 года в газете "Арна")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на русском языке слово "Мичурин" заменить словом "Мичуринское";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государственном языке не изменяется.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Костанайского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Досжанов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