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5428" w14:textId="fd75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рков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29. Зарегистрировано Департаментом юстиции Костанайской области 24 апреля 2014 года № 4641. Утратило силу решением маслихата Мендыкаринского района Костанайской области от 15 мая 2020 года № 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орковского сельского округа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орк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рковск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Н. Балтабае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Борковского сельского округа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орк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рки Борковского сельского округа Мендыкарин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тьяновка Борковского сельского округа Мендыкарин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Борк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Мендыкар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орковского сельского округа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орко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орк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орк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орковского сельского округа организуется акимом Борко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орко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орк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орк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орк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орко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