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1061" w14:textId="809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16 февраля 2011 года № 87 "Об определении мест для размещения агитационных печатных материалов для кандидатов в Президенты Республики Казахстан, в депутаты Мажилиса Парламента Республики Казахстан и маслихатов"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14 февраля 2014 года № 30. Зарегистрировано Департаментом юстиции Костанайской области 26 марта 2014 года № 4524. Утратило силу постановлением акимата Тарановского района Костанайской области от 8 января 2016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Тарановского района Костанайской области от 08.01.2016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16 февраля 2011 года № 87 "Об определении мест для размещения агитационных печатных материалов для кандидатов в Президенты Республики Казахстан, в депутаты Мажилиса Парламента Республики Казахстан и маслихатов" (зарегистрировано в Реестре государственной регистрации нормативных правовых актов под № 9-18-130, опубликовано в районной газете "Маяк" от 18 февраля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 по всему тексту на государственном языке слова: "селолық", "село", "селосы" заменить соответственно словами "ауылдық", "ауыл", "ауылы",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Тарановской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Пастушенко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"Тарановская районная детско-юношеская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спортивная школа" Управления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Транда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"Тарановская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Жауков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