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9cb7" w14:textId="6119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Новоильновского сельского округа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219. Зарегистрировано Департаментом юстиции Костанайской области 20 августа 2014 года № 5027. Утратило силу решением маслихата района Беимбета Майлина Костанайской области от 23 января 2020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Новоильиновского сельского округа Тарановского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Новоильиновского сельского округа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сороковой,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Новоильновского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Каргачинский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Новоильиновского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Тарановского района Костанайской</w:t>
      </w:r>
      <w:r>
        <w:br/>
      </w:r>
      <w:r>
        <w:rPr>
          <w:rFonts w:ascii="Times New Roman"/>
          <w:b/>
          <w:i w:val="false"/>
          <w:color w:val="000000"/>
        </w:rPr>
        <w:t>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Решение маслихата Тарановского района Костанайской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Аксуатское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Богородское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Валерьяновка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Козыревка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Новоильиновка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Притобольское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Увальное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Новоильиновского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Тарановского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Новоильиновского сельского округа Тарановского района Костанайской области (далее –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округа.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сельского округа созывается и проводится с целью избрания представителей для участия в сходе местного сообщества.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организуется акимом сельского округа.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округа, имеющих право в нем участвовать.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