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f7e6" w14:textId="754f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января 2009 года № 155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10 сентября 2014 года № 231. Зарегистрировано Департаментом юстиции Костанайской области 25 сентября 2014 года № 5101. Утратило силу решением маслихата Тарановского района Костанайской области от 28 апреля 2015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Тарановского района Костанайской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января 2009 года № 155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местности" (зарегистрировано в Реестре государственной регистрации нормативных правовых актов под № 9-18-80, опубликовано 13 марта 2009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ветеринарии, являющимся гражданскими служащими и работающим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 специалистам в области социального обеспечения, образования, культуры,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сорок второй,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