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4d1c" w14:textId="c684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30 октября 2014 года № 235. Зарегистрировано Департаментом юстиции Костанайской области 21 ноября 2014 года № 5164. Утратило силу решением маслихата района Беимбета Майлина Костанайской области от 15 мая 2020 года № 383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15.05.2020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маслихата района Беимбета Майлина Костанайской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- дети с ограниченными возможностями) по индивидуальному учебному плану ежемесячно в размере шести месячных расчетных показателей.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Тарановского района Костанайской области от 21.04.2016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акимата района Беимбета Майлина";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услугополучатели);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для возмещения затрат на обучение услугополучатель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 (адресная справка);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справка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сведения о номере банковского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справка из учебного заведения, подтверждающая факт обучения ребенка-инвалида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выплаты на возмещение затрат на обучение назначаются с месяца обращения в течение соответствующего учебного года и выплачиваются ежемесячно на каждого ребенка с ограниченными возможностями.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Тарановского района Костанайской области от 21.04.2016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района Беимбета Майлина Костанайской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сорок третьей,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