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2fa7" w14:textId="d002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августа 2013 года № 145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декабря 2014 года № 247. Зарегистрировано Департаментом юстиции Костанайской области 14 января 2015 года № 5305. Утратило силу решением маслихата района Беимбета Майлина Костанайской области от 10 августа 2020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августа 2013 года № 145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4222, опубликовано 3 октября 2013 года в газете "Маяк")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 в размере 150 000 (сто пятьдесят тысяч) тенге;".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сорок шестой,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Мадибаев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