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2fa7" w14:textId="d00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декабря 2014 года № 247. Зарегистрировано Департаментом юстиции Костанайской области 14 января 2015 года № 5305. Утратило силу решением маслихата района Беимбета Майлина Костанайской области от 10 августа 2020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4222, опубликовано 3 октября 2013 года в газете "Маяк")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 в размере 150 000 (сто пятьдесят тысяч) тенге;".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 шестой,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Мадибаев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