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2fa0" w14:textId="a482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Красносельского сельского округа от 3 сентября 2009 года № 4 "О присвоении наименования составным частям населенных пунктов Красносельского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Тарановского сельского округа Тарановского района Костанайской области от 15 мая 2014 года № 2. Зарегистрировано Департаментом юстиции Костанайской области 3 июня 2014 года № 4789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Тарановского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Красносельского сельского округа от 3 сентября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наименования составным частям населенных пунктов Красносельского сельского округа" (зарегистрировано в Реестре государственной регистрации нормативных правовых актов под № 9-18-96, опубликовано 15 октября 2009 года в районный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"Красносельск селолық", "Красносельск селосының", "Щербин селосының", "Журавлев селосының", "Аят селосының" заменить соответственно словами "Таран ауылдық", "Красносельское ауылының", "Щербиновка ауылының", "Журавлевка ауылының", "Әйет ауылының";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решения на русском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"Красносельского" заменить словами "Тарановского".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сельского округа              Ш. Сулейменов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