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47ed" w14:textId="e0a4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Узункольского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11 июля 2014 года № 206. Зарегистрировано Департаментом юстиции Костанайской области 24 июля 2014 года № 4957. Утратило силу в связи с истечением срока действия (письмо маслихата Узункольского района Костанайской области от 9 января 2015 года № 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Узункольского района Костанайской области от 09.01.2015 № 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Узункольского района на 2014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Алимбаев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У. Наурузбаева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сектором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Бобрешова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