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1db0" w14:textId="0f61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октября 2014 года № 228. Зарегистрировано Департаментом юстиции Костанайской области 6 ноября 2014 года № 5142. Утратило силу решением маслихата Узункольского района Костанайской области от 1 ноября 2021 года № 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самоуправлении 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ежемесячно в размере трех месячных расчетных показателей.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Узункольского района";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течение соответствующего учебного года на каждого ребенка с ограниченными возможностями.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Узункольского района Костанайской области от 28.05.2020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Узункольского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Гуляева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