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f70a" w14:textId="853f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24 апреля 2014 года № 125/4. Зарегистрировано Департаментом юстиции Павлодарской области 28 мая 2014 года № 3829. Утратило силу постановлением акимата Павлодарской области от 28 мая 2015 года № 161/5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28.05.2015 № 161/5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20 декабря 2012 года № 365/12 "Об утверждении регламента электронной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 (зарегистрировано в Реестре государственной регистрации нормативных правовых актов № 3365, опубликовано 26 января 2013 года в газете "Сарыарқа самалы", 26 января 2013 года в газете "Звезда Прииртышья").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заместителя акима области Орсариева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125/4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"Учет иностранных</w:t>
      </w:r>
      <w:r>
        <w:br/>
      </w:r>
      <w:r>
        <w:rPr>
          <w:rFonts w:ascii="Times New Roman"/>
          <w:b/>
          <w:i w:val="false"/>
          <w:color w:val="000000"/>
        </w:rPr>
        <w:t>периодических печатных изданий, распространяемых на</w:t>
      </w:r>
      <w:r>
        <w:br/>
      </w:r>
      <w:r>
        <w:rPr>
          <w:rFonts w:ascii="Times New Roman"/>
          <w:b/>
          <w:i w:val="false"/>
          <w:color w:val="000000"/>
        </w:rPr>
        <w:t>территории области, города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значения, столицы"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"Учет иностранных периодических печатных изданий, распространяемых на территории области, города республиканского значения, столицы" (далее – государственная услуга) оказывается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Государственное учреждение "Управление внутренней политики Павлодарской области" (далее - услугодатель);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справка об учете иностранных периодических печатных изданий, распространяемых на территории области,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наличие заявления, документа, удостоверяющего личность услугополучателя или электронного запроса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прием и регистрация работником канцелярии услугодателя заявления и документов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180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), в журнале регистрации заявлений, время выполнения – не более 15 минут с момента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руководителем услугодателя заявления и документов услугополучателя и определение ответственного отдела, передача руководителю ответственного отдела на рассмотрение, время выполнения – не более 15 минут с момента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рассмотрение заявления и документов услугополучателя руководителем ответственного отдела услугодателя, определение ответственного специалиста и передача заявления и документов ему на исполнение, время выполнения – не более 15 минут с момента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проверка документов услугополучателя ответственным специалистом отдела, оформление справки об учете иностранных периодических печатных изданий, распространяемых на территории области, время выполнения – не более 8 рабочих дней с момента сдачи услугополучателем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проверка руководителем услугодателя и подписание справки об учете иностранных периодических печатных изданий, распространяемых на территории области, время выполнения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выдача работником канцелярии услугодателя подписанную справку об учете иностранных периодических печатных изданий, распространяемых на территории области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Результатом процедуры (действия) по оказанию государственной услуги является выдача справки об учете иностранных периодических печатных изданий, распространяемых на территории области,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ответственного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специалист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прохождения каждого действия (процедуры)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(табличное описание),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(блок-схема)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Услугополучатели для получения государственной услуги обращаются в ЦОН с предоставлением необходимых документов и информации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Срок оказания государственной услуги с момента сдачи пакета документов в ЦОН, а также при обращении на портал – 10 (десять)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Описание порядка обращения в ЦОН, длительность обработки запроса услугополучателя, порядок получения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1 – процесс авторизации оператора ЦОНа на информационной среде ЦОНа (далее – ИС ЦОН)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1 – проверка на ИС ЦОНа подлинности данных о зарегистрированном операторе через логин и пароль, либо электронная цифровая подпись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2 – формирование сообщения об отказе в авторизации на ИС ЦОН в связи с имеющимися нарушениями в данных оператора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3 – выбор оператором ЦОНа государственной услуги, вывод на экран формы запроса для оказания услуги и заполнение формы (ввод данных и для физических лиц, прикрепление сканированного документа, подтверждающего право на занятие предпринимательской деятельностью)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4 – подписание посредством ЭЦП оператора ЦОНа заполненной формы (введенных данных и для физических лиц, прикрепленного сканированного документа, подтверждающего право на занятие предпринимательской деятельностью) запроса на оказание государственной услуги и получение информации о дальнейших действиях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2 – проверка соответствия идентификационных данных (между индивидуальным идентификационным номером (далее - ИИН), указанными в запросе и ИИН,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5 – формирование сообщения об отказе в запрашиваемой государственной услуге в связи с неподтверждением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6 – направление подписанного ЭЦП услугополучателя услуги документа (запроса услугополучателя) через шлюз "электронного правительства" (далее - ШЭП)/региональный шлюз "электронного правительства" (далее – РШЭП) в информационной среде местных исполнительных органов (МИО) (далее - ИС МИО) и обработка электронной государственной услуги ответственным специалистом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7 – формирование ответственным специалистом отдела результата оказания государственной услуги (справки об учете иностранных периодических печатных изданий, распространяемых на территории области). Электронный документ формируется с использованием ЭЦП ответственным специалистом отдела и передается в информационную систему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8 – выдача работником ЦОНа нарочно или посредством отправки на электронную почту услугополучателя результата государственной услуги (справки об учете иностранных периодических печатных изданий, распространяемых на территории области).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сдаче услугополучателем всех необходимых документов через ЦОН – подтверждением принятия заявления является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фамилии, имени, отчества работника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фамилии, имени, отчества услугополучателя, фамилии, имени, отчества представителя услугополучателя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Диаграмма функционального взаимодействия информационных систем, задействованных в оказании государственной услуги,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диаграмма 1</w:t>
      </w:r>
      <w:r>
        <w:rPr>
          <w:rFonts w:ascii="Times New Roman"/>
          <w:b w:val="false"/>
          <w:i w:val="false"/>
          <w:color w:val="000000"/>
          <w:sz w:val="28"/>
        </w:rPr>
        <w:t>)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 оказания государственной услуги выдается работником ЦОНа нарочно или посредством отправки на электронную почту услугополучателя (справки об учете иностранных периодических печатных изданий, распространяемых на территории области).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обращения и последовательности процедур услугополучателя для получения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1 – процесс ввода услугополучателем ИИН/ бизнес-идентификационный номер (далее - БИН) и пароля (процесс авторизации) на портал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1 – проверка на портал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2 – формирование на портале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4 - подписание посредством ЭЦП услугополучателя заполненной формы (введенных данных и для физических лиц, прикрепленного сканированного документа, подтверждающего право на занятие предпринимательской деятельностью),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2 - проверка соответствия идентификационных данных (между ИИН/БИН, указанными в запросе и ИИН/БИН,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5 – формирование сообщения об отказе в оказании запрашиваемой государственной услуги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6 – направление подписанного ЭЦП услугополучателя электронного документа (запроса услугополучателя) через ШЭП/РШЭП в ИС МИО и обработка государственной услуги ответственным специалистом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7 – формирование ответственным специалистом отдела результата оказания государственной услуги (справка об учете иностранных периодических печатных изданий, распространяемых на территории области). Электронный документ формируется с использованием ЭЦП ответственным специалистом отдела и передается в личный кабинет на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Диаграмма функционального взаимодействия информационных систем, задействованных в оказании государственной услуги,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диаграмма 2</w:t>
      </w:r>
      <w:r>
        <w:rPr>
          <w:rFonts w:ascii="Times New Roman"/>
          <w:b w:val="false"/>
          <w:i w:val="false"/>
          <w:color w:val="000000"/>
          <w:sz w:val="28"/>
        </w:rPr>
        <w:t>)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</w:t>
      </w:r>
      <w:r>
        <w:rPr>
          <w:rFonts w:ascii="Times New Roman"/>
          <w:b w:val="false"/>
          <w:i w:val="false"/>
          <w:color w:val="000000"/>
          <w:sz w:val="28"/>
        </w:rPr>
        <w:t>справочнике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пунктом 12 в соответствии с постановлением акимата Павлодарской области от 26.08.2014 </w:t>
      </w:r>
      <w:r>
        <w:rPr>
          <w:rFonts w:ascii="Times New Roman"/>
          <w:b w:val="false"/>
          <w:i w:val="false"/>
          <w:color w:val="ff0000"/>
          <w:sz w:val="28"/>
        </w:rPr>
        <w:t>N 281/8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"Учет иностранных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изданий, 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столицы"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Табличное описание последовательности действий</w:t>
      </w:r>
      <w:r>
        <w:br/>
      </w:r>
      <w:r>
        <w:rPr>
          <w:rFonts w:ascii="Times New Roman"/>
          <w:b/>
          <w:i w:val="false"/>
          <w:color w:val="000000"/>
        </w:rPr>
        <w:t>(процедур, функций, операций) с указанием срока</w:t>
      </w:r>
      <w:r>
        <w:br/>
      </w:r>
      <w:r>
        <w:rPr>
          <w:rFonts w:ascii="Times New Roman"/>
          <w:b/>
          <w:i w:val="false"/>
          <w:color w:val="000000"/>
        </w:rPr>
        <w:t>выполнения каждого действия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"/>
        <w:gridCol w:w="1331"/>
        <w:gridCol w:w="1154"/>
        <w:gridCol w:w="1903"/>
        <w:gridCol w:w="2117"/>
        <w:gridCol w:w="2117"/>
        <w:gridCol w:w="1797"/>
        <w:gridCol w:w="158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ответственного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заявления и документов услугополучателя в журнале регистрации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руководителем услугодателя заявления и документов услугополучателя и определение ответственного отдела, передача руководителю ответственного отдела 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и документов услугополучателя руководителем ответственного отдела, определение ответственного специалиста и передача заявления и документов ему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 услугополучателя ответственным специалистом отдела, оформление справки об учете иностранных периодических печатных изданий, распространяемых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руководителем услугодателя и подписание справки об учете иностранных периодических печатных изданий, распространяемых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работником канцелярии подписанную справку об учете иностранных периодических печатных изданий распространяемых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учете иностранных периодических печатных изданий распространяемых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"Учет иностранных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изданий, 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столицы"</w:t>
            </w:r>
          </w:p>
        </w:tc>
      </w:tr>
    </w:tbl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"Учет иностранных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изданий, 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столицы"</w:t>
            </w:r>
          </w:p>
        </w:tc>
      </w:tr>
    </w:tbl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оказании государственной услуги через ИС ЦОН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оказании электронной государственной услуги через портал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977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"Учет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печатных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распространяемых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столицы"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"Учет иностранных периодических печатных изданий,</w:t>
      </w:r>
      <w:r>
        <w:br/>
      </w:r>
      <w:r>
        <w:rPr>
          <w:rFonts w:ascii="Times New Roman"/>
          <w:b/>
          <w:i w:val="false"/>
          <w:color w:val="000000"/>
        </w:rPr>
        <w:t>распространяемых на территории области, города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значения, столицы"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4 в соответствии с постановлением акимата Павлодарской области от 26.08.2014 </w:t>
      </w:r>
      <w:r>
        <w:rPr>
          <w:rFonts w:ascii="Times New Roman"/>
          <w:b w:val="false"/>
          <w:i w:val="false"/>
          <w:color w:val="ff0000"/>
          <w:sz w:val="28"/>
        </w:rPr>
        <w:t>N 281/8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ЦОН -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Портал - веб-портал "электронного правительства" www.egov.kz;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Справка - справка об учете иностранных периодических печатных изданий, распространяемых на территории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