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66c4b2" w14:textId="766c4b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оказания государственных услуг в сфере образования Павлодарской области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Павлодарской области от 17 июня 2014 года № 207/6. Зарегистрировано Департаментом юстиции Павлодарской области 28 июля 2014 года № 3897. Утратило силу постановлением акимата Павлодарской области от 24 июня 2015 года N 181/6 (вводится в действие по истечении десяти календарных дней после дня его первого официального опубликования)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Павлодарской области от 24.06.2015 N 181/6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 акимат Павлодарской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1. </w:t>
      </w:r>
      <w:r>
        <w:rPr>
          <w:rFonts w:ascii="Times New Roman"/>
          <w:b w:val="false"/>
          <w:i w:val="false"/>
          <w:color w:val="000000"/>
          <w:sz w:val="28"/>
        </w:rPr>
        <w:t xml:space="preserve"> Утвердить прилагаемые регламенты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/>
          <w:b w:val="false"/>
          <w:i w:val="false"/>
          <w:color w:val="000000"/>
          <w:sz w:val="28"/>
        </w:rPr>
        <w:t>"Постановка на очередь</w:t>
      </w:r>
      <w:r>
        <w:rPr>
          <w:rFonts w:ascii="Times New Roman"/>
          <w:b w:val="false"/>
          <w:i w:val="false"/>
          <w:color w:val="000000"/>
          <w:sz w:val="28"/>
        </w:rPr>
        <w:t xml:space="preserve"> детей дошкольного возраста (до 7 лет) для направления в детские дошкольные организации";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>"Выдача дубликатов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об основном среднем, общем среднем образовании";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</w:t>
      </w:r>
      <w:r>
        <w:rPr>
          <w:rFonts w:ascii="Times New Roman"/>
          <w:b w:val="false"/>
          <w:i w:val="false"/>
          <w:color w:val="000000"/>
          <w:sz w:val="28"/>
        </w:rPr>
        <w:t>"Выдача разрешения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обучение в форме экстерната в организациях основного среднего, общего среднего образования";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</w:t>
      </w:r>
      <w:r>
        <w:rPr>
          <w:rFonts w:ascii="Times New Roman"/>
          <w:b w:val="false"/>
          <w:i w:val="false"/>
          <w:color w:val="000000"/>
          <w:sz w:val="28"/>
        </w:rPr>
        <w:t>"Обследование и оказание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психолого-медико-педагогической консультативной помощи детям с ограниченными возможностями";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</w:t>
      </w:r>
      <w:r>
        <w:rPr>
          <w:rFonts w:ascii="Times New Roman"/>
          <w:b w:val="false"/>
          <w:i w:val="false"/>
          <w:color w:val="000000"/>
          <w:sz w:val="28"/>
        </w:rPr>
        <w:t>"Реабилитация и социальная</w:t>
      </w:r>
      <w:r>
        <w:rPr>
          <w:rFonts w:ascii="Times New Roman"/>
          <w:b w:val="false"/>
          <w:i w:val="false"/>
          <w:color w:val="000000"/>
          <w:sz w:val="28"/>
        </w:rPr>
        <w:t xml:space="preserve"> адаптация детей и подростков с проблемами в развитии";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6) </w:t>
      </w:r>
      <w:r>
        <w:rPr>
          <w:rFonts w:ascii="Times New Roman"/>
          <w:b w:val="false"/>
          <w:i w:val="false"/>
          <w:color w:val="000000"/>
          <w:sz w:val="28"/>
        </w:rPr>
        <w:t>"Оказание консультативной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помощи семьям, воспитывающим детей с ограниченными возможностями";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7) </w:t>
      </w:r>
      <w:r>
        <w:rPr>
          <w:rFonts w:ascii="Times New Roman"/>
          <w:b w:val="false"/>
          <w:i w:val="false"/>
          <w:color w:val="000000"/>
          <w:sz w:val="28"/>
        </w:rPr>
        <w:t>"Предоставление общежития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обучающимся в организациях технического и профессионального образования";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8) </w:t>
      </w:r>
      <w:r>
        <w:rPr>
          <w:rFonts w:ascii="Times New Roman"/>
          <w:b w:val="false"/>
          <w:i w:val="false"/>
          <w:color w:val="000000"/>
          <w:sz w:val="28"/>
        </w:rPr>
        <w:t>"Выдача дубликатов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о техническом и профессиональном образовании".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Государственному учреждению "Управление образования Павлодарской области" в установленном законодательстве порядке обеспечить: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государственную регистрацию настоящего постановления в территориальном органе юстиции;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течении десяти календарных дней после государственной регистрации настоящего постановления в территориальном органе юстиции направление на официальное опубликование в средствах массовой информации и информационно-правовой системе "Әділет".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Признать утратившими силу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Павлодарской области от 13 декабря 2012 года № 349/12 "Об утверждении регламентов оказания государственных услуг в сфере образования" (зарегистрировано в реестре государственной регистрации нормативных правовых актов за № 3359, опубликовано в газетах "Сарыарқа самалы" 7 февраля 2013 года № 15, "Звезда Прииртышья" 7 февраля 2013 года № 15).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4. 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Контроль за исполнением настоящего постановления возложить на заместителя акима области Садибекова Г.К.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Настоящее постановление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Бозумбаев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207/6</w:t>
            </w:r>
          </w:p>
        </w:tc>
      </w:tr>
    </w:tbl>
    <w:bookmarkStart w:name="z16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"Постановка на очередь детей</w:t>
      </w:r>
      <w:r>
        <w:br/>
      </w:r>
      <w:r>
        <w:rPr>
          <w:rFonts w:ascii="Times New Roman"/>
          <w:b/>
          <w:i w:val="false"/>
          <w:color w:val="000000"/>
        </w:rPr>
        <w:t>дошкольного возраста (до 7 лет) для направления</w:t>
      </w:r>
      <w:r>
        <w:br/>
      </w:r>
      <w:r>
        <w:rPr>
          <w:rFonts w:ascii="Times New Roman"/>
          <w:b/>
          <w:i w:val="false"/>
          <w:color w:val="000000"/>
        </w:rPr>
        <w:t>в детские дошкольные организации"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"Постановка на очередь детей дошкольного возраста (до 7 лет) для направления в детские дошкольные организации" (далее - государственная услуга) оказывается местными исполнительными органами районов и городов Павлодарской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государственных услуг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филиал Республиканского государственного предприятия на праве хозяйственного ведения "Центр обслуживания населения" по Павлодарской области"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постановка на очередь, о чем услугополучателю выдается расписка с указанием номера очередности.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Основанием для начала процедуры (действия) по оказанию государственной услуги является: при обращении в канцелярию услугодателя - заявление услугополучателя с приложением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"Постановка на очередь детей дошкольного возраста (до 7 лет) для направления в детские дошкольные организации",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23 мая 2014 года № 538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через портал - запрос в форме электронного документа, подписанный электронно-цифровой подписью (далее - ЭЦП) услугодателя и свидетельство о рождении ребенка.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Содержание каждой процедуры (действия), входящей в состав процесса оказания государственной услуги, длительность и последовательность его выполнения, в том числе этапы прохождения процедур (действий):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сотрудник канцелярии услугодателя осуществляет прием и регистрацию полученных от услугополучателя документов, сверяет копии документов с оригиналами документов, возвращает оригиналы услугополучателю с распиской о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либо отказ в приеме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10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(не более 30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– постановка на очередь детей дошкольного возраста (до 7 лет) для направления в детские дошкольные учреждения.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Перечень структурных подразделений (работников) услугодателя, который участвует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сотрудник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Описание последовательности процедур (действий) сопровождается таблицей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 и (или) веб-порталом "электронного правительства",</w:t>
      </w:r>
      <w:r>
        <w:br/>
      </w:r>
      <w:r>
        <w:rPr>
          <w:rFonts w:ascii="Times New Roman"/>
          <w:b/>
          <w:i w:val="false"/>
          <w:color w:val="000000"/>
        </w:rPr>
        <w:t>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Описание порядка обращения в ЦОН с указанием каждой процедуры (действия) приведены в диаграмме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государственной услуги подает необходимые документы и заявление оператору ЦОН согласно приложениям к стандарту, которое осуществляется в операционном зале посредством "безбарьерного обслуживания путем электронной очереди";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1 – ввод оператора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процесс 2 – выбор оператором ЦОН услуги, а также данных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3 – направление запроса через шлюз электронного правительства (далее - ШЭП) в государственную базу данных физических лиц (далее – ГБД ФЛ) о данных услугополучателя (одного из родителей или законных представителей);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условие 1 – проверка наличия данных услугополучателя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процесс 4 – формирование сообщения о невозможности получения данных в связи с отсутствием данных услугополучателя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процесс 5 – направление электронного документа (запроса услугополучателя) удостоверенного (подписанного) ЭЦП оператора ЦОН через ШЭП в автоматизированном рабочем месте регионального шлюза электронного правительства (далее – АРМ РШЭП).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Государственная услуга оказывается в порядке очереди без предварительной записи и ускоренного обслуживания. Результат оказания государственной услуги – постановка на очередь, о чем услугополучателю выдается талон с указанием номера очередности.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Описание порядка обращения при оказании государственной услуги через портал и последовательности процедур (действий) услугодателя и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 на портале с помощью индивидуального идентификационного номера (далее – ИИН), а также пароля;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1 – ввод услугополучателем ИИН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2 – формирование порталом сообщения об отказе в авторизации в связи с имеющимся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стандарте,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условие 2 – проверка на портале срока действия регистрационного свидетельства ЭЦП и отсутствия в списке отозванных (аннулированных)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процесс 5 – направление электронного документа (запроса услугополучателя) удостоверенного (подписанного) ЭЦП услугополучателя через ШЭП в АРМ РШЭП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основанием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процесс 6 –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11) процесс 7 – получение услугополучателем результата услуги (уведомление в форме электронного документа), сформированный АРМ РШЭП.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Функциональные взаимодействия информационных систем, задействованных при оказании государственной услуги через портал приведены в диаграмме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Подробное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"Постановка на очередь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дошкольного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возраста (до 7 лет)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направления в детские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дошкольные организации"</w:t>
            </w:r>
          </w:p>
        </w:tc>
      </w:tr>
    </w:tbl>
    <w:bookmarkStart w:name="z34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</w:t>
      </w:r>
      <w:r>
        <w:br/>
      </w:r>
      <w:r>
        <w:rPr>
          <w:rFonts w:ascii="Times New Roman"/>
          <w:b/>
          <w:i w:val="false"/>
          <w:color w:val="000000"/>
        </w:rPr>
        <w:t>процессе оказания государственной услуги</w:t>
      </w:r>
    </w:p>
    <w:bookmarkEnd w:id="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11"/>
        <w:gridCol w:w="4263"/>
        <w:gridCol w:w="6626"/>
      </w:tblGrid>
      <w:tr>
        <w:trPr>
          <w:trHeight w:val="30" w:hRule="atLeast"/>
        </w:trPr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Структурные подразделения (работники)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прием и регистрацию документов, сверяет копии с оригиналами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расписки о приеме документов и постановка на очередь, либо выдача расписки от отказе в приеме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"Постановка на очередь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дошкольного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возраста (до 7 лет)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направления в детские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дошкольные организации"</w:t>
            </w:r>
          </w:p>
        </w:tc>
      </w:tr>
    </w:tbl>
    <w:bookmarkStart w:name="z36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 описания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24700" cy="838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"Постановка на очередь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дошкольного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возраста (до 7 лет)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направления в детские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дошкольные организации"</w:t>
            </w:r>
          </w:p>
        </w:tc>
      </w:tr>
    </w:tbl>
    <w:bookmarkStart w:name="z38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систем, задействованных в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через центр обслуживания населения, в графической форме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8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"Постановка на очередь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дошкольного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возраста (до 7 лет)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направления в детские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дошкольные организации"</w:t>
            </w:r>
          </w:p>
        </w:tc>
      </w:tr>
    </w:tbl>
    <w:bookmarkStart w:name="z40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систем, задействованных в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 xml:space="preserve">услуги через портал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810500" cy="314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41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1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"Постановка на очередь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дошкольного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возраста (до 7 лет)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направления в детские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дошкольные организации"</w:t>
            </w:r>
          </w:p>
        </w:tc>
      </w:tr>
    </w:tbl>
    <w:bookmarkStart w:name="z43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"Постановка на очередь детей дошкольного возраста</w:t>
      </w:r>
      <w:r>
        <w:br/>
      </w:r>
      <w:r>
        <w:rPr>
          <w:rFonts w:ascii="Times New Roman"/>
          <w:b/>
          <w:i w:val="false"/>
          <w:color w:val="000000"/>
        </w:rPr>
        <w:t xml:space="preserve">(до 7 лет) для направления в детские дошкольные организации" 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44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22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207/6</w:t>
            </w:r>
          </w:p>
        </w:tc>
      </w:tr>
    </w:tbl>
    <w:bookmarkStart w:name="z46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дубликатов</w:t>
      </w:r>
      <w:r>
        <w:br/>
      </w:r>
      <w:r>
        <w:rPr>
          <w:rFonts w:ascii="Times New Roman"/>
          <w:b/>
          <w:i w:val="false"/>
          <w:color w:val="000000"/>
        </w:rPr>
        <w:t>документов об основном среднем, общем среднем образовании"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"Выдача дубликатов документов об основном среднем, общем среднем образовании" (далее – государственная услуга) оказывается организациями основного среднего и общего среднего образования Павлодарской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на базе организации основного среднего и общего среднего образования или через филиалы Республиканского государственного предприятия на праве хозяйственного ведения "Центр обслуживания населения" Павлодарской области (далее – ЦОН).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выдача дубликата свидетельства об основном среднем образовании, дубликата аттестата об общем среднем образовании.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Основанием для начала процедуры (действия) по оказанию государственной услуги является заявление услугополучателя с приложением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дубликатов документов об основном среднем, общем среднем образовании",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23 мая 2014 года № 538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Содержание каждой процедуры (действия), входящей в состав процесса оказания государственной услуги, длительность и последовательность его выполнения, в том числе этапы прохождения процедур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 осуществляет прием и регистрацию полученных от услугополучателя или из ЦОНа документов, сверяет копии с оригиналами документов, возвращает оригиналы услугополучателю и передает на рассмотрение руководителю услугодателя (не более 15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рассматривает документы и определяет ответственного исполнителя (1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готовит дубликат документа, направляет на рассмотрение и подписание руководителю услугодателя (26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рассматривает дубликат документа, подписывает и направляет в канцелярию (1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сотрудник канцелярии услугодателя регистрирует в журнале учета дубликат документа и выдает результат государственной услуги услугополучателю или направляет в ЦОН (не более 15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– дубликат свидетельства об основном среднем образовании, дубликат аттестата об общем среднем образовании.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таблицей и блок-схемой согласно приложений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Срок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 момента сдачи услугополучателем необходимых документов в ЦОН - не более 30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максимально допустимое время ожидания в очереди для сдачи пакета документов - не более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максимально допустимое время обслуживания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Описание процесса оказания государственной услуги через ЦОН с указанием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процесс 1 - прием документов и заявления от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условие 1 - проверка соответствия приложенных услугополучателем документов, указанных в стандарте и основании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процесс 2 - выдача расписки согласно приложению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3 - направление документов услугополучателя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процесс 4 - сотрудник ЦОН получает от услугодателя дубликат документа на бланке образца, действующего на момент принятия решения о выдаче дубликата, удостоверенного подписью уполномоченного лица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процесс 5 - получение услугополучателем через сотрудника ЦОН результата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Функциональные взаимодействия информационных систем, задействованных при оказании государственной услуги через ЦОН приведены в диаграмме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Подробное описание последовательности процедур (действий), взаимодействий структурных подразделений (работников) услугодателя, а также описания порядка взаимодействия с ЦОН в процессе оказания государственной услуги отражается в справочнике бизнес-процессов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Государственная услуга не оказывается через веб-портал "электронного правительства".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дубликатов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основном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среднем, общем среднем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образовании"</w:t>
            </w:r>
          </w:p>
        </w:tc>
      </w:tr>
    </w:tbl>
    <w:bookmarkStart w:name="z64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описания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между структурными подразделениями (работниками)</w:t>
      </w:r>
      <w:r>
        <w:br/>
      </w:r>
      <w:r>
        <w:rPr>
          <w:rFonts w:ascii="Times New Roman"/>
          <w:b/>
          <w:i w:val="false"/>
          <w:color w:val="000000"/>
        </w:rPr>
        <w:t>с указанием длительности каждой процедуры (действия)</w:t>
      </w:r>
    </w:p>
    <w:bookmarkEnd w:id="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61"/>
        <w:gridCol w:w="2301"/>
        <w:gridCol w:w="4179"/>
        <w:gridCol w:w="963"/>
        <w:gridCol w:w="1566"/>
        <w:gridCol w:w="963"/>
        <w:gridCol w:w="1767"/>
      </w:tblGrid>
      <w:tr>
        <w:trPr>
          <w:trHeight w:val="30" w:hRule="atLeast"/>
        </w:trPr>
        <w:tc>
          <w:tcPr>
            <w:tcW w:w="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потока,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Структурные подразделения (работники)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прием и регистрацию полученных от услугодателя или из ЦОНа документов, сверяет копии с оригиналами документов, возвращает оригиналы 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и определяет ответственного исполнителя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Готовит дубликат 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дубликат документа и 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дубликат в журнале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на рассмотрение 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дубликата документа на рассмотрение и подписание 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в учебную часть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 государственной услуги услугополучателю или направляет в ЦОН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26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дубликатов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основном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среднем, общем среднем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образовании"</w:t>
            </w:r>
          </w:p>
        </w:tc>
      </w:tr>
    </w:tbl>
    <w:bookmarkStart w:name="z66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между структурными подразделениями (работниками)</w:t>
      </w:r>
      <w:r>
        <w:br/>
      </w:r>
      <w:r>
        <w:rPr>
          <w:rFonts w:ascii="Times New Roman"/>
          <w:b/>
          <w:i w:val="false"/>
          <w:color w:val="000000"/>
        </w:rPr>
        <w:t xml:space="preserve">с указанием длительности каждой процедуры (действия)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5692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дубликатов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основном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среднем, общем среднем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образовании"</w:t>
            </w:r>
          </w:p>
        </w:tc>
      </w:tr>
    </w:tbl>
    <w:bookmarkStart w:name="z68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систем, задействованных в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 xml:space="preserve">услуги через ЦОН, в графической форме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дубликатов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основном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среднем, общем среднем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образовании"</w:t>
            </w:r>
          </w:p>
        </w:tc>
      </w:tr>
    </w:tbl>
    <w:bookmarkStart w:name="z70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"Выдача дубликатов документов об основном</w:t>
      </w:r>
      <w:r>
        <w:br/>
      </w:r>
      <w:r>
        <w:rPr>
          <w:rFonts w:ascii="Times New Roman"/>
          <w:b/>
          <w:i w:val="false"/>
          <w:color w:val="000000"/>
        </w:rPr>
        <w:t xml:space="preserve">среднем, общем среднем образовании"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425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71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85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207/6</w:t>
            </w:r>
          </w:p>
        </w:tc>
      </w:tr>
    </w:tbl>
    <w:bookmarkStart w:name="z73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</w:t>
      </w:r>
      <w:r>
        <w:br/>
      </w:r>
      <w:r>
        <w:rPr>
          <w:rFonts w:ascii="Times New Roman"/>
          <w:b/>
          <w:i w:val="false"/>
          <w:color w:val="000000"/>
        </w:rPr>
        <w:t>на обучение в форме экстерната в организациях</w:t>
      </w:r>
      <w:r>
        <w:br/>
      </w:r>
      <w:r>
        <w:rPr>
          <w:rFonts w:ascii="Times New Roman"/>
          <w:b/>
          <w:i w:val="false"/>
          <w:color w:val="000000"/>
        </w:rPr>
        <w:t>основного среднего, общего среднего образования"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"Выдача разрешения на обучение в форме экстерната в организациях основного среднего, общего среднего образования" (далее - государственная услуга) оказывается местными исполнительными органами городов и районов Павлодарской области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разрешение на обучение в форме экстерната в организациях основного среднего, общего среднего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Основанием для начала процедуры (действия) по оказанию государственной услуги является заявление услугополучателя на обучение в форме экстерната в произвольной форме с приложением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разрешения на обучение в форме экстерната в организациях основного среднего, общего среднего образования",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23 мая 2014 года № 538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Содержание каждой процедуры (действия), входящей в состав процесса оказания государственной услуги, длительность и последовательность его выполнения, в том числе этапы прохождения процедур (действий):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 осуществляет прием и регистрацию полученных от услугополучателя документов, сверяет копии с оригиналами документов, возвращает оригиналы услугополучателю и передает на рассмотрение руководителю услугодателя (не более 15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рассматривает и определяет ответственного исполнителя (1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изучает документы, оформляет проект разрешения на обучение в форме экстерната, направляет на рассмотрение и подписание руководителю услугодателя (10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рассматривает проект разрешения на обучение в форме экстерната, подписывает и направляет в канцелярию (2 рабочих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сотрудник канцелярии услугодателя регистрирует разрешение на обучение в форме экстерната и выдает результат государственной услуги услугополучателю (1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- разрешение на обучение в форме экстерната в организациях основного среднего, общего среднего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Описание последовательности процедур (действий) сопровождается таблицей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Подробное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Согласно стандарту государственная услуга не оказывается через филиал Республиканского государственного предприятия на праве хозяйственного ведения "Центр обслуживания населения" по Павлодарской области и веб-портал "электронного правительства".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обучение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экстерната в организациях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основного среднего,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общего среднего образования"</w:t>
            </w:r>
          </w:p>
        </w:tc>
      </w:tr>
    </w:tbl>
    <w:bookmarkStart w:name="z89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между структурными подразделениями ( работниками)</w:t>
      </w:r>
    </w:p>
    <w:bookmarkEnd w:id="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76"/>
        <w:gridCol w:w="2647"/>
        <w:gridCol w:w="2264"/>
        <w:gridCol w:w="1107"/>
        <w:gridCol w:w="2958"/>
        <w:gridCol w:w="1339"/>
        <w:gridCol w:w="1109"/>
      </w:tblGrid>
      <w:tr>
        <w:trPr>
          <w:trHeight w:val="30" w:hRule="atLeast"/>
        </w:trPr>
        <w:tc>
          <w:tcPr>
            <w:tcW w:w="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Структурные подразделения (работники)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прием и регистрацию документов сверяет копии документов с оригиналами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и определяет ответственного исполнителя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Изучает документы, оформляет проект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проект разрешения и 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разрешение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Возвращение оригиналов документов 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проекта разрешения на обучение в форме экстерната на рассмотрение и подписание 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Разрешение на обучение в форме экстерната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 государственной услуги 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обучение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экстерната в организациях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основного среднего,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общего среднего образования"</w:t>
            </w:r>
          </w:p>
        </w:tc>
      </w:tr>
    </w:tbl>
    <w:bookmarkStart w:name="z91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 прохождения услугодателя</w:t>
      </w:r>
      <w:r>
        <w:br/>
      </w:r>
      <w:r>
        <w:rPr>
          <w:rFonts w:ascii="Times New Roman"/>
          <w:b/>
          <w:i w:val="false"/>
          <w:color w:val="000000"/>
        </w:rPr>
        <w:t xml:space="preserve">каждого действия (процедуры)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6972300" cy="749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обучение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экстерната в организациях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основного среднего,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общего среднего образования"</w:t>
            </w:r>
          </w:p>
        </w:tc>
      </w:tr>
    </w:tbl>
    <w:bookmarkStart w:name="z93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через услугодателя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24700" cy="690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207/6</w:t>
            </w:r>
          </w:p>
        </w:tc>
      </w:tr>
    </w:tbl>
    <w:bookmarkStart w:name="z95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"Обследование и оказание</w:t>
      </w:r>
      <w:r>
        <w:br/>
      </w:r>
      <w:r>
        <w:rPr>
          <w:rFonts w:ascii="Times New Roman"/>
          <w:b/>
          <w:i w:val="false"/>
          <w:color w:val="000000"/>
        </w:rPr>
        <w:t>психолого-медико-педагогической консультативной помощи</w:t>
      </w:r>
      <w:r>
        <w:br/>
      </w:r>
      <w:r>
        <w:rPr>
          <w:rFonts w:ascii="Times New Roman"/>
          <w:b/>
          <w:i w:val="false"/>
          <w:color w:val="000000"/>
        </w:rPr>
        <w:t>детям с ограниченными возможностями"</w:t>
      </w: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"Психолого-медико-педагогическое обследование и консультирование детей с ограниченными возможностями" (далее – государственная услуга) оказывается психолого-медико-педагогическими консультациями (далее – услугодатель)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данному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Предварительная запись, прием и выдача результатов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психолого-медико-педагогического обследования – письменное заключение.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оказания государственной услуги психолого-медико-педагогического консультирования – письменная рекомендация.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0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Основанием для начала процедуры (действия) по оказанию государственной услуги является предварительная запись по телефону и/или при непосредственном обращении услугополучателя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"Обследование и оказание психолого-медико-педагогической консультативной помощи детям с ограниченными возможностями",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от 23 мая 2014 года № 538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Содержание каждой процедуры (действия), входящей в состав процесса оказания государственной услуги, длительность и последовательность его выполнения, в том числе этапы прохождения процедур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канцелярия услугодателя осуществляет предварительную запись, прием документов и их регистрацию, направляет документы на рассмотрение руководству услугодателя (не более 15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 рассматривает документы и определяет ответственных исполнителей (не более 15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ответственные исполнители услугодателя рассматривают поступившие документы, проводят обследование и консультирование, оформляют рекомендацию по итогам обследования и консультирования и передают на рассмотрение руководству услугодателя (в течение 14 календарных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руководство услугодателя рассматривает и подписывает рекомендацию и передает в канцелярию услугодателя (не более 15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канцелярия услугодателя производит регистрацию рекомендации в журнале учета и выдает ее услугополучателю (не более 15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сопровождается таблицей и блок-схемой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веб-порталом "электронного</w:t>
      </w:r>
      <w:r>
        <w:br/>
      </w:r>
      <w:r>
        <w:rPr>
          <w:rFonts w:ascii="Times New Roman"/>
          <w:b/>
          <w:i w:val="false"/>
          <w:color w:val="000000"/>
        </w:rPr>
        <w:t>правительства",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Согласно стандарту государственная услуга не оказывается через отделы филиала Республиканского государственного предприятия на праве хозяйственного ведения "Центр обслуживания населения".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Государственная услуга не оказывается через веб-портал "электронного правительства".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"Обследование и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психолого-медико-педагогической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консультативной помощи детям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ограниченными возможностями"</w:t>
            </w:r>
          </w:p>
        </w:tc>
      </w:tr>
    </w:tbl>
    <w:bookmarkStart w:name="z111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психолого-медико-педагогических</w:t>
      </w:r>
      <w:r>
        <w:br/>
      </w:r>
      <w:r>
        <w:rPr>
          <w:rFonts w:ascii="Times New Roman"/>
          <w:b/>
          <w:i w:val="false"/>
          <w:color w:val="000000"/>
        </w:rPr>
        <w:t>консультаций Павлодарской области</w:t>
      </w:r>
    </w:p>
    <w:bookmarkEnd w:id="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0"/>
        <w:gridCol w:w="1531"/>
        <w:gridCol w:w="1803"/>
        <w:gridCol w:w="4190"/>
        <w:gridCol w:w="4396"/>
      </w:tblGrid>
      <w:tr>
        <w:trPr>
          <w:trHeight w:val="30" w:hRule="atLeast"/>
        </w:trPr>
        <w:tc>
          <w:tcPr>
            <w:tcW w:w="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учреждения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e-mail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"Областная психолого-медико-педагогическая консультация"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Павлодар, улица Катаева,83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57-36-45 57-36-46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opmpk@bk.ru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"Психолого-медико-педагогическая консультация" город Павлодар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Павлодар, улица Катаева,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68-54-48, 68-54-45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lushka_59@mail.ru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"Психолого-медико-педагогическая консультация" город Экибастуз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Экибастуз, улица Машхур Жусупа, 103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75-89-17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gpmpk@inbox.ru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"Психолого-медико-педагогическая консультация" город Аксу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Аксу, улица Набережная,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5-59-38, 5-15-89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pmpk-aksu@mail.ru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"Обследование и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психолого-медико-педагогической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консультативной помощи детям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ограниченными возможностями"</w:t>
            </w:r>
          </w:p>
        </w:tc>
      </w:tr>
    </w:tbl>
    <w:bookmarkStart w:name="z113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описания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между структурными подразделениями (работниками) услугодателя</w:t>
      </w:r>
      <w:r>
        <w:br/>
      </w:r>
      <w:r>
        <w:rPr>
          <w:rFonts w:ascii="Times New Roman"/>
          <w:b/>
          <w:i w:val="false"/>
          <w:color w:val="000000"/>
        </w:rPr>
        <w:t>с указанием длительности каждой процедуры (действия)</w:t>
      </w:r>
    </w:p>
    <w:bookmarkEnd w:id="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58"/>
        <w:gridCol w:w="2700"/>
        <w:gridCol w:w="1834"/>
        <w:gridCol w:w="1834"/>
        <w:gridCol w:w="1601"/>
        <w:gridCol w:w="1834"/>
        <w:gridCol w:w="1839"/>
      </w:tblGrid>
      <w:tr>
        <w:trPr>
          <w:trHeight w:val="30" w:hRule="atLeast"/>
        </w:trPr>
        <w:tc>
          <w:tcPr>
            <w:tcW w:w="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Структурные подразделения (работники)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Ответственные исполнители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запись, прием и регистрацию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документы, определяет ответственных исполнителей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Проводят обследование и консультирование, оформляют рекомендации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и 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журнале учета и выдает ее 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документов на 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рекомендации на рассмотрение и 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Рекомендация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 календарных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"Обследование и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психолого-медико-педагогической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консультативной помощи детям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ограниченными возможностями"</w:t>
            </w:r>
          </w:p>
        </w:tc>
      </w:tr>
    </w:tbl>
    <w:bookmarkStart w:name="z115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между структурными подразделениями (работниками) услугодателя</w:t>
      </w:r>
      <w:r>
        <w:br/>
      </w:r>
      <w:r>
        <w:rPr>
          <w:rFonts w:ascii="Times New Roman"/>
          <w:b/>
          <w:i w:val="false"/>
          <w:color w:val="000000"/>
        </w:rPr>
        <w:t xml:space="preserve">с указанием длительности каждой процедуры (действия)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315200" cy="765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"Обследование и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психолого-медико-педагогической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консультативной помощи детям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ограниченными возможностями"</w:t>
            </w:r>
          </w:p>
        </w:tc>
      </w:tr>
    </w:tbl>
    <w:bookmarkStart w:name="z117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"Обследование и оказание психолого-медико-педагогической</w:t>
      </w:r>
      <w:r>
        <w:br/>
      </w:r>
      <w:r>
        <w:rPr>
          <w:rFonts w:ascii="Times New Roman"/>
          <w:b/>
          <w:i w:val="false"/>
          <w:color w:val="000000"/>
        </w:rPr>
        <w:t>консультативной помощи детям с ограниченными возможностями"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660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207/6</w:t>
            </w:r>
          </w:p>
        </w:tc>
      </w:tr>
    </w:tbl>
    <w:bookmarkStart w:name="z119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"Реабилитация и социальная</w:t>
      </w:r>
      <w:r>
        <w:br/>
      </w:r>
      <w:r>
        <w:rPr>
          <w:rFonts w:ascii="Times New Roman"/>
          <w:b/>
          <w:i w:val="false"/>
          <w:color w:val="000000"/>
        </w:rPr>
        <w:t>адаптация детей и подростков с проблемами в развитии"</w:t>
      </w:r>
    </w:p>
    <w:bookmarkEnd w:id="35"/>
    <w:bookmarkStart w:name="z120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"Реабилитация и социальная адаптация детей и подростков с проблемами в развитии" (далее – государственная услуга) оказывается реабилитационными центрами, кабинетами психолого-педагогической коррекции (далее – услугодатель)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данному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и выдача документов для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заключение психолого-медико-педагогической комиссии.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4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Основанием для начала процедуры (действия) по оказанию государственной услуги является заявление услугополучателя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"Реабилитация и социальная адаптация детей и подростков с проблемами в развитии",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от 23 мая 2014 года № 538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Содержание каждой процедуры (действия), входящей в состав процесса оказания государственной услуги, длительность и последовательность его выполнения, в том числе этапы прохождения процедур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канцелярия услугодателя осуществляет прием необходимых документов услугополучателя, проводит их регистрацию и направляет документы на рассмотрение руководству услугодателя (не более 15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 рассматривает документы, определяет специалистов услугодателя, оформляет договор на оказание государственной услуги (30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специалисты услугодателя оказывают государственную услугу через курс психолого-медико-педагогической коррекции и социальной реабилитации детей с ограниченными возможностями (от 90 дней до 180 календарных дней).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специалисты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сопровождается таблицей и блок-схемой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веб-порталом "электронного</w:t>
      </w:r>
      <w:r>
        <w:br/>
      </w:r>
      <w:r>
        <w:rPr>
          <w:rFonts w:ascii="Times New Roman"/>
          <w:b/>
          <w:i w:val="false"/>
          <w:color w:val="000000"/>
        </w:rPr>
        <w:t>правительства",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Согласно стандарту государственная услуга не оказывается через отделы филиала Республиканского государственного предприятия на праве хозяйственного ведения "Центр обслуживания населения".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Государственная услуга не оказывается через веб–портал "электронного правительства".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"Реабилитация и социальная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адаптация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 и подростков с проблемами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развитии"</w:t>
            </w:r>
          </w:p>
        </w:tc>
      </w:tr>
    </w:tbl>
    <w:bookmarkStart w:name="z135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кабинетов психолого-педагогической</w:t>
      </w:r>
      <w:r>
        <w:br/>
      </w:r>
      <w:r>
        <w:rPr>
          <w:rFonts w:ascii="Times New Roman"/>
          <w:b/>
          <w:i w:val="false"/>
          <w:color w:val="000000"/>
        </w:rPr>
        <w:t>коррекции Павлодарской области</w:t>
      </w:r>
    </w:p>
    <w:bookmarkEnd w:id="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15"/>
        <w:gridCol w:w="1216"/>
        <w:gridCol w:w="2884"/>
        <w:gridCol w:w="2631"/>
        <w:gridCol w:w="4754"/>
      </w:tblGrid>
      <w:tr>
        <w:trPr>
          <w:trHeight w:val="30" w:hRule="atLeast"/>
        </w:trPr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организации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Адрес, контактные телефоны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Е-mail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Павлодарский областной кабинет психолого-педагогической коррекции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Павлодар, улица Павла Васильева,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67-61-73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pokppk@mail.ru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Актогайский кабинет психолого-педагогической коррекции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Актогайский район, село Актогай, улица Марденова, 100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21-492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Баянаульский кабинет психолого-педагогической коррекции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Баянаульский район, поселок Баянаул, улица Шорман, 2,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9-03-24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Железинский кабинет психолого-педагогической коррекции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Железинский район, село Железинка, улица Квиткова, 13,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2-19-08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Иртышский кабинет психолого-педагогической коррекции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Иртышский район, село Иртышск, улица Желтоксан, 269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2-26-65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Качирский кабинет психолого-педагогической коррекции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Качирский район, село Теренколь, улица Тәуелсіздік, 93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2-23-73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Лебяжинский кабинет психолого-педагогической коррекции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Лебяжинский район, село Акку, улица Жамбыла, 52/1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2-13-85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кабинет психолого-педагогической коррекции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район, село Коктобе, улица Сыздыкова, 22/2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91-5-72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Успенский кабинет психолого-педагогической коррекции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Успенский район, село Успенка, улица Ленина, 68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92-5-71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Щербактинский кабинет психолого-педагогической коррекции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Щербактинский район, село Шарбакты, улица Чкалова, 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2-11-75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Кабинет психолого-педагогической коррекции г. Экибастуза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Экибастуз, улица Машхур Жусупа, 103А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77-66-90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"Реабилитация и социальная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адаптация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 и подростков с проблемами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развитии"</w:t>
            </w:r>
          </w:p>
        </w:tc>
      </w:tr>
    </w:tbl>
    <w:bookmarkStart w:name="z137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описания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между структурными подразделениями (работниками) услугодателя</w:t>
      </w:r>
      <w:r>
        <w:br/>
      </w:r>
      <w:r>
        <w:rPr>
          <w:rFonts w:ascii="Times New Roman"/>
          <w:b/>
          <w:i w:val="false"/>
          <w:color w:val="000000"/>
        </w:rPr>
        <w:t>с указанием длительности каждой процедуры (действия)</w:t>
      </w:r>
    </w:p>
    <w:bookmarkEnd w:id="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65"/>
        <w:gridCol w:w="2729"/>
        <w:gridCol w:w="2812"/>
        <w:gridCol w:w="2096"/>
        <w:gridCol w:w="3998"/>
      </w:tblGrid>
      <w:tr>
        <w:trPr>
          <w:trHeight w:val="30" w:hRule="atLeast"/>
        </w:trPr>
        <w:tc>
          <w:tcPr>
            <w:tcW w:w="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Структурные подразделения (работники)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Специалисты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прием документов услугополучателя, регистрирует и направляет на рассмотрение руководству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документы, определяет специалистов услугодателя, оформляет договор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Оказывают государственную 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на рассмотрение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Договор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 психолого-медико-педагогической коррекции и социальной реабилитации детей с ограниченными возможностями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90 дней до 180 календарных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"Реабилитация и социальная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адаптация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 и подростков с проблемами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развитии"</w:t>
            </w:r>
          </w:p>
        </w:tc>
      </w:tr>
    </w:tbl>
    <w:bookmarkStart w:name="z139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между структурными подразделениями (работниками) услугодателя</w:t>
      </w:r>
      <w:r>
        <w:br/>
      </w:r>
      <w:r>
        <w:rPr>
          <w:rFonts w:ascii="Times New Roman"/>
          <w:b/>
          <w:i w:val="false"/>
          <w:color w:val="000000"/>
        </w:rPr>
        <w:t>с указанием длительности каждой процедуры (действия)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10400" cy="652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"Реабилитация и социальная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адаптация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 и подростков с проблемами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развитии"</w:t>
            </w:r>
          </w:p>
        </w:tc>
      </w:tr>
    </w:tbl>
    <w:bookmarkStart w:name="z141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"Реабилитация и социальная адаптация детей</w:t>
      </w:r>
      <w:r>
        <w:br/>
      </w:r>
      <w:r>
        <w:rPr>
          <w:rFonts w:ascii="Times New Roman"/>
          <w:b/>
          <w:i w:val="false"/>
          <w:color w:val="000000"/>
        </w:rPr>
        <w:t>и подростков с проблемами в развитии"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644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207/6</w:t>
            </w:r>
          </w:p>
        </w:tc>
      </w:tr>
    </w:tbl>
    <w:bookmarkStart w:name="z143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"Оказание</w:t>
      </w:r>
      <w:r>
        <w:br/>
      </w:r>
      <w:r>
        <w:rPr>
          <w:rFonts w:ascii="Times New Roman"/>
          <w:b/>
          <w:i w:val="false"/>
          <w:color w:val="000000"/>
        </w:rPr>
        <w:t>консультативной помощи семьям, воспитывающим детей</w:t>
      </w:r>
      <w:r>
        <w:br/>
      </w:r>
      <w:r>
        <w:rPr>
          <w:rFonts w:ascii="Times New Roman"/>
          <w:b/>
          <w:i w:val="false"/>
          <w:color w:val="000000"/>
        </w:rPr>
        <w:t>с ограниченными возможностями"</w:t>
      </w:r>
    </w:p>
    <w:bookmarkEnd w:id="44"/>
    <w:bookmarkStart w:name="z144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"Оказание консультативной помощи семьям, воспитывающим детей с ограниченными возможностями" (далее – государственная услуга) оказывается реабилитационными центрами, кабинетами психолого-педагогической коррекции (далее – услугодатель)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данному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и выдача документов для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- письменная рекомендация семье, воспитывающей ребенка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8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Основанием для начала процедуры (действия) по оказанию государственной услуги является заявление услугополучателя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"Оказание консультативной помощи семьям, воспитывающим детей с ограниченными возможностями",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от 23 мая 2014 года № 538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Содержание каждой процедуры (действия), входящей в состав процесса оказания государственной услуги, длительность и последовательность его выполнения, в том числе этапы прохождения процедур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канцелярия услугодателя осуществляет прием необходимых документов услугополучателя, проводит их регистрацию и направляет документы на рассмотрение руководству услугодателя (не более 15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 рассматривает документы, определяет специалиста услугодателя государственной услуги (10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специалист услугодателя оказывает государственную услугу через консультацию с услугополучателем, готовит рекомендацию и направляет на рассмотрение руководству услугодателя (15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руководство услугодателя рассматривает и подписывает рекомендацию, направляет в канцелярию услугодателя (10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канцелярия услугодателя производит регистрацию рекомендации в журнале учета и выдает ее услугополучателю (10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1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Перечень структурных подразделений (работников),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специалист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сопровождается таблицей и блок-схемой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5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веб-порталом "электронного</w:t>
      </w:r>
      <w:r>
        <w:br/>
      </w:r>
      <w:r>
        <w:rPr>
          <w:rFonts w:ascii="Times New Roman"/>
          <w:b/>
          <w:i w:val="false"/>
          <w:color w:val="000000"/>
        </w:rPr>
        <w:t>правительства",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Согласно стандарту государственная услуга не оказывается через отделы филиала Республиканского государственного предприятия на праве хозяйственного ведения " Центр обслуживания населения".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Государственная услуга не оказывается через веб–портал "электронного правительства".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"Оказание консультативной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семьям,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воспитывающим детей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ограниченными возможностями"</w:t>
            </w:r>
          </w:p>
        </w:tc>
      </w:tr>
    </w:tbl>
    <w:bookmarkStart w:name="z159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кабинетов психолого-педагогической</w:t>
      </w:r>
      <w:r>
        <w:br/>
      </w:r>
      <w:r>
        <w:rPr>
          <w:rFonts w:ascii="Times New Roman"/>
          <w:b/>
          <w:i w:val="false"/>
          <w:color w:val="000000"/>
        </w:rPr>
        <w:t>коррекции Павлодарской области</w:t>
      </w:r>
    </w:p>
    <w:bookmarkEnd w:id="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27"/>
        <w:gridCol w:w="1060"/>
        <w:gridCol w:w="2924"/>
        <w:gridCol w:w="2668"/>
        <w:gridCol w:w="4821"/>
      </w:tblGrid>
      <w:tr>
        <w:trPr>
          <w:trHeight w:val="30" w:hRule="atLeast"/>
        </w:trPr>
        <w:tc>
          <w:tcPr>
            <w:tcW w:w="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организации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Адрес, контактные телефоны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Е-mail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Павлодарский областной кабинет психолого-педагогической коррекции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Павлодар, улица Павла Васильева,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67-61-73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pokppk@mail.ru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Актогайский кабинет психолого-педагогической коррекции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Актогайский район, село Актогай, улица Марденова, 100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21-492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Баянаульский кабинет психолого-педагогической коррекции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Баянаульский район, поселок Баянаул, улица Шорман, 2,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9-03-24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Железинский кабинет психолого-педагогической коррекции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Железинский район, село Железинка, улица Квиткова, 13,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2-19-08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Иртышский кабинет психолого-педагогической коррекции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Иртышский район, село Иртышск, улица Желтоксан, 269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2-26-65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Качирский кабинет психолого-педагогической коррекции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Качирский район, село Теренколь, улица Тәуелсіздік, 93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2-23-73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Лебяжинский кабинет психолого-педагогической коррекции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Лебяжинский район, село Акку, улица Жамбыла, 52/1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2-13-85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кабинет психолого-педагогической коррекции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район, село Коктобе, улица Сыздыкова, 22/2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91-5-72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Успенский кабинет психолого-педагогической коррекции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Успенский район, село Успенка, улица Ленина, 68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92-5-71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Щербактинский кабинет психолого-педагогической коррекции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Щербактинский район, село Шарбакты, улица Чкалова, 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2-11-75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Кабинет психолого-педагогической коррекции г.Экибастуза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Экибастуз, улица Машхур Жусупа, 103А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77-66-90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"Оказание консультативной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семьям,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воспитывающим детей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ограниченными возможностями"</w:t>
            </w:r>
          </w:p>
        </w:tc>
      </w:tr>
    </w:tbl>
    <w:bookmarkStart w:name="z161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описания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между структурными подразделениями (работниками) услугодателя</w:t>
      </w:r>
      <w:r>
        <w:br/>
      </w:r>
      <w:r>
        <w:rPr>
          <w:rFonts w:ascii="Times New Roman"/>
          <w:b/>
          <w:i w:val="false"/>
          <w:color w:val="000000"/>
        </w:rPr>
        <w:t>с указанием длительности каждой процедуры (действия)</w:t>
      </w:r>
    </w:p>
    <w:bookmarkEnd w:id="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2"/>
        <w:gridCol w:w="2551"/>
        <w:gridCol w:w="2405"/>
        <w:gridCol w:w="1287"/>
        <w:gridCol w:w="1737"/>
        <w:gridCol w:w="1960"/>
        <w:gridCol w:w="1738"/>
      </w:tblGrid>
      <w:tr>
        <w:trPr>
          <w:trHeight w:val="30" w:hRule="atLeast"/>
        </w:trPr>
        <w:tc>
          <w:tcPr>
            <w:tcW w:w="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Структурные подразделения (работники)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прием и регистрацию документов, направляет на рассмотрение руководству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и определяет специалиста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Готовит рекомендацию и направляет на рассмотрение руководству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и подписывает рекомендацию, направляет ответственному исполнителю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Производит запись в журнале учета и выдает рекомендацию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на рассмотрение 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Рекомендация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Рекомендация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рекомендации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"Оказание консультативной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семьям,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воспитывающим детей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ограниченными возможностями"</w:t>
            </w:r>
          </w:p>
        </w:tc>
      </w:tr>
    </w:tbl>
    <w:bookmarkStart w:name="z163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между структурными подразделениями (работниками) услугодателя</w:t>
      </w:r>
      <w:r>
        <w:br/>
      </w:r>
      <w:r>
        <w:rPr>
          <w:rFonts w:ascii="Times New Roman"/>
          <w:b/>
          <w:i w:val="false"/>
          <w:color w:val="000000"/>
        </w:rPr>
        <w:t>с указанием длительности каждой процедуры (действия)</w:t>
      </w:r>
    </w:p>
    <w:bookmarkEnd w:id="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02500" cy="735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"Оказание консультативной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семьям,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воспитывающим детей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ограниченными возможностями"</w:t>
            </w:r>
          </w:p>
        </w:tc>
      </w:tr>
    </w:tbl>
    <w:bookmarkStart w:name="z165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"Оказание консультативной помощи семьям,</w:t>
      </w:r>
      <w:r>
        <w:br/>
      </w:r>
      <w:r>
        <w:rPr>
          <w:rFonts w:ascii="Times New Roman"/>
          <w:b/>
          <w:i w:val="false"/>
          <w:color w:val="000000"/>
        </w:rPr>
        <w:t>воспитывающим детей с ограниченными возможностями"</w:t>
      </w:r>
    </w:p>
    <w:bookmarkEnd w:id="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247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207/6</w:t>
            </w:r>
          </w:p>
        </w:tc>
      </w:tr>
    </w:tbl>
    <w:bookmarkStart w:name="z167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</w:t>
      </w:r>
      <w:r>
        <w:br/>
      </w:r>
      <w:r>
        <w:rPr>
          <w:rFonts w:ascii="Times New Roman"/>
          <w:b/>
          <w:i w:val="false"/>
          <w:color w:val="000000"/>
        </w:rPr>
        <w:t>общежития обучающимся в организациях технического</w:t>
      </w:r>
      <w:r>
        <w:br/>
      </w:r>
      <w:r>
        <w:rPr>
          <w:rFonts w:ascii="Times New Roman"/>
          <w:b/>
          <w:i w:val="false"/>
          <w:color w:val="000000"/>
        </w:rPr>
        <w:t>и профессионального образования"</w:t>
      </w:r>
    </w:p>
    <w:bookmarkEnd w:id="53"/>
    <w:bookmarkStart w:name="z168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"Предоставление общежития обучающимся в организациях технического и профессионального образования" (далее - государственная услуга) оказывается организациями технического и профессионального образования Павлодарской области (далее - услугодатель), имеющими общежития.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на базе учебного заведения технического и профессионального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– направление о предоставлении общежития обучающимся в организациях технического и профессионального образования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общежития обучающимся в организациях технического и профессионального образования",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30 апреля 2014 года № 423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2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Основанием для начала процедуры (действия) по оказанию государственной услуги является заявление услугополучателя с приложением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Содержание каждой процедуры (действия), входящей в состав процесса оказания государственной услуги, длительность и последовательность его выполнения, в том числе этапы прохождения процедур (действий):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учебной части услугодателя осуществляет прием и регистрацию полученных от услугополучателя документов, сверяет копии с оригиналами документов, возвращает оригиналы услугополучателю и передает на рассмотрение руководителю услугодателя (не более 15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рассматривает и определяет ответственного исполнителя (2 рабочих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оформляет проект направления о предоставлении общежития, направляет на рассмотрение и подписание руководителю (3 рабочих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рассматривает проект направления, подписывает и направляет в учебную часть (3 рабочих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сотрудник учебной части услугодателя регистрирует направление и выдает результат государственной услуги услугополучателю (не более 15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– направление о предоставлении общежития обучающимся в организациях технического и профессионального образования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6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учебной части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таблицей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0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Согласно стандарта государственная услуга не оказывается через филиал Республиканского государственного предприятия на праве хозяйственного ведения "Центр обслуживания населения" и веб-портал "электронного правительства".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общежития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обучающимся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организациях технического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профессионального образования"</w:t>
            </w:r>
          </w:p>
        </w:tc>
      </w:tr>
    </w:tbl>
    <w:bookmarkStart w:name="z183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60"/>
        <w:gridCol w:w="2599"/>
        <w:gridCol w:w="3585"/>
        <w:gridCol w:w="1087"/>
        <w:gridCol w:w="1315"/>
        <w:gridCol w:w="1088"/>
        <w:gridCol w:w="1766"/>
      </w:tblGrid>
      <w:tr>
        <w:trPr>
          <w:trHeight w:val="30" w:hRule="atLeast"/>
        </w:trPr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потока,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Структурные подразделения (работники)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учебной части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учебной части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прием и регистрацию документов, сверяет копии документов с оригиналами документов и возвращает оригиналы 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и определяет ответственного исполнителя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Оформляет проект направления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и 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на рассмотрение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на рассмотрение и подписание 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 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общежития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обучающимся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организациях технического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профессионального образования"</w:t>
            </w:r>
          </w:p>
        </w:tc>
      </w:tr>
    </w:tbl>
    <w:bookmarkStart w:name="z185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структурных 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 xml:space="preserve">в процессе оказания государственной услуги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76835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общежития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обучающимся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организациях технического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профессионального образования"</w:t>
            </w:r>
          </w:p>
        </w:tc>
      </w:tr>
    </w:tbl>
    <w:bookmarkStart w:name="z187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"Предоставление общежития обучающимся в организациях</w:t>
      </w:r>
      <w:r>
        <w:br/>
      </w:r>
      <w:r>
        <w:rPr>
          <w:rFonts w:ascii="Times New Roman"/>
          <w:b/>
          <w:i w:val="false"/>
          <w:color w:val="000000"/>
        </w:rPr>
        <w:t>технического и профессионального образования"</w:t>
      </w:r>
    </w:p>
    <w:bookmarkEnd w:id="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756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207/6</w:t>
            </w:r>
          </w:p>
        </w:tc>
      </w:tr>
    </w:tbl>
    <w:bookmarkStart w:name="z189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дубликатов</w:t>
      </w:r>
      <w:r>
        <w:br/>
      </w:r>
      <w:r>
        <w:rPr>
          <w:rFonts w:ascii="Times New Roman"/>
          <w:b/>
          <w:i w:val="false"/>
          <w:color w:val="000000"/>
        </w:rPr>
        <w:t>документов о техническом и профессиональном образовании"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"Выдача дубликата документов о техническом и профессиональном образовании" (далее – государственная услуга) оказывается организациями технического и профессионального образования Павлодарской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осуществляется на базе учебного заведения технического и профессионального образования или через филиалы Республиканского государственного предприятия на праве хозяйственного ведения "Центр обслуживания населения" Павлодарской области (далее - ЦОН).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выдача дубликатов документов о техническом и профессиональном образовании.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4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Основанием для начала процедуры (действия) по оказанию государственной услуги является заявление услугополучателя с приложением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дубликатов документов о техническом и профессиональном образовании",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30 апреля 2014 года № 423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Содержание каждой процедуры (действия), входящей в состав процесса оказания государственной услуги, длительность и последовательность его выполнения, в том числе этапы прохождения процедур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учебной части услугодателя осуществляет прием и регистрацию полученных от услугополучателя или из ЦОНа документов, сверяет копии с оригиналами документов, возвращает оригиналы услугополучателю и передает на рассмотрение руководителю услугодателя (не более 15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рассматривает документы и определяет ответственного исполнителя (1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готовит дубликат документа, направляет на рассмотрение и подписание руководителю услугодателя (26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рассматривает дубликат документа, подписывает и направляет в учебную часть (1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сотрудник учебной части услугодателя регистрирует в журнале учета дубликат документа и выдает результат государственной услуги услугополучателю или направляет в ЦОН (не более 15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– выдача дубликатов документов о техническом и профессиональном образовании.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8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учебной части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таблицей и блок-схемой согласно приложений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1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 момента сдачи услугополучателем необходимых документов в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сдачи пакета документов услугополучателем в ЦОН (не более 15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не позднее одного месяца с момента сдачи услугополучателем документов, определенных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максимально допустимое время ожидания в очереди для сдачи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(не более 15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максимально допустимое время обслуживания услугополучателя (не более 15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Описание процесса оказания государственной услуги через ЦОН с указанием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процесс 1 - прием документов и заявления от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условие 1 – проверка соответствия приложенных услугополучателем документов, указанных в стандарте и основании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процесс 2 - выдача расписки согласно приложению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3 - направление документов услугополучателя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процесс 4 - сотрудник ЦОН получает от услугодателя дубликат документа на бланках образца, действующего на момент принятия решения о выдаче дубликата, удостоверенного подписью уполномоченного лица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процесс 5 – получение услугополучателем через сотрудника ЦОН результата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Функциональные взаимодействия информационных систем, задействованных при оказании государственной услуги через ЦОН приведены в диаграмме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Подробное описание последовательности процедур (действий), взаимодействий структурных подразделений (работников) услугодателя, а также описание порядка взаимодействия с ЦОН в процессе оказания государственной услуги отражается в справочнике бизнес-процессов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Государственная услуга не оказывается через веб-портал "электронного правительства".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дубликатов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техническом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профессиональном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образовании"</w:t>
            </w:r>
          </w:p>
        </w:tc>
      </w:tr>
    </w:tbl>
    <w:bookmarkStart w:name="z207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описания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между структурными подразделениями (работниками)</w:t>
      </w:r>
      <w:r>
        <w:br/>
      </w:r>
      <w:r>
        <w:rPr>
          <w:rFonts w:ascii="Times New Roman"/>
          <w:b/>
          <w:i w:val="false"/>
          <w:color w:val="000000"/>
        </w:rPr>
        <w:t>с указанием длительности каждой процедуры (действия)</w:t>
      </w:r>
    </w:p>
    <w:bookmarkEnd w:id="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61"/>
        <w:gridCol w:w="2301"/>
        <w:gridCol w:w="4179"/>
        <w:gridCol w:w="963"/>
        <w:gridCol w:w="1566"/>
        <w:gridCol w:w="963"/>
        <w:gridCol w:w="1767"/>
      </w:tblGrid>
      <w:tr>
        <w:trPr>
          <w:trHeight w:val="30" w:hRule="atLeast"/>
        </w:trPr>
        <w:tc>
          <w:tcPr>
            <w:tcW w:w="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потока,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Структурные подразделения (работники)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учебной части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учебной части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прием и регистрацию полученных от услугодателя или из ЦОНа документов, сверяет копии с оригиналами документов, возвращает оригиналы 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и определяет ответственного исполнителя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Готовит дубликат 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дубликат документа и 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дубликат в журнале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на рассмотрение 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дубликата документа на рассмотрение и подписание 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в учебную часть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 государственной услуги услугополучателю или направляет в ЦОН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26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дубликатов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техническом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профессиональном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образовании"</w:t>
            </w:r>
          </w:p>
        </w:tc>
      </w:tr>
    </w:tbl>
    <w:bookmarkStart w:name="z209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</w:t>
      </w:r>
      <w:r>
        <w:br/>
      </w:r>
      <w:r>
        <w:rPr>
          <w:rFonts w:ascii="Times New Roman"/>
          <w:b/>
          <w:i w:val="false"/>
          <w:color w:val="000000"/>
        </w:rPr>
        <w:t>(действий) между структурными подразделениями (работниками)</w:t>
      </w:r>
      <w:r>
        <w:br/>
      </w:r>
      <w:r>
        <w:rPr>
          <w:rFonts w:ascii="Times New Roman"/>
          <w:b/>
          <w:i w:val="false"/>
          <w:color w:val="000000"/>
        </w:rPr>
        <w:t xml:space="preserve">с указанием длительности каждой процедуры (действия) 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7213600" cy="754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дубликатов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техническом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профессиональном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образовании"</w:t>
            </w:r>
          </w:p>
        </w:tc>
      </w:tr>
    </w:tbl>
    <w:bookmarkStart w:name="z211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систем, задействованных в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через ЦОН, в графической форме 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7810500" cy="303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дубликатов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техническом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профессиональном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образовании"</w:t>
            </w:r>
          </w:p>
        </w:tc>
      </w:tr>
    </w:tbl>
    <w:bookmarkStart w:name="z213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"Выдача дубликатов документов о техническом</w:t>
      </w:r>
      <w:r>
        <w:br/>
      </w:r>
      <w:r>
        <w:rPr>
          <w:rFonts w:ascii="Times New Roman"/>
          <w:b/>
          <w:i w:val="false"/>
          <w:color w:val="000000"/>
        </w:rPr>
        <w:t xml:space="preserve">и профессиональном образовании" 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78105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14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89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header.xml" Type="http://schemas.openxmlformats.org/officeDocument/2006/relationships/header" Id="rId2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