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435c" w14:textId="8ce4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июля 2014 года № 264/8. Зарегистрировано Департаментом юстиции Павлодарской области 22 августа 2014 года № 3952. Утратило силу постановлением акимата Павлодарской области от 28 мая 2015 года N 152/5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28.05.2015 N 152/5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недропользования, окружающей среды и водных ресурсов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264/8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"Принятие местными</w:t>
      </w:r>
      <w:r>
        <w:br/>
      </w:r>
      <w:r>
        <w:rPr>
          <w:rFonts w:ascii="Times New Roman"/>
          <w:b/>
          <w:i w:val="false"/>
          <w:color w:val="000000"/>
        </w:rPr>
        <w:t>исполнительными органами области решения по закреплению</w:t>
      </w:r>
      <w:r>
        <w:br/>
      </w:r>
      <w:r>
        <w:rPr>
          <w:rFonts w:ascii="Times New Roman"/>
          <w:b/>
          <w:i w:val="false"/>
          <w:color w:val="000000"/>
        </w:rPr>
        <w:t>охотничьих угодий и рыбохозяйственных водоемов и (или)</w:t>
      </w:r>
      <w:r>
        <w:br/>
      </w:r>
      <w:r>
        <w:rPr>
          <w:rFonts w:ascii="Times New Roman"/>
          <w:b/>
          <w:i w:val="false"/>
          <w:color w:val="000000"/>
        </w:rPr>
        <w:t>участков за пользователями животным миром и установлению</w:t>
      </w:r>
      <w:r>
        <w:br/>
      </w:r>
      <w:r>
        <w:rPr>
          <w:rFonts w:ascii="Times New Roman"/>
          <w:b/>
          <w:i w:val="false"/>
          <w:color w:val="000000"/>
        </w:rPr>
        <w:t>сервитутов для нужд охотничьего и рыбного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Государственная услуга "Приняти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 (далее – государственная услуга) оказывается местными исполнительными органами, в лице государственного учреждения "Управление недропользования, окружающей среды и водных ресурсов Павлодарской области" (далее -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(далее – постановление)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предоставления государственной услуги при обращении услугополучателя является заявление и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702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Содержание каждой процедуры (действия), входящей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канцелярией услугодателя перечня необходимых документов поданных услугополучателем. Длительность выполнения - не более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конкурсной комиссии услугодателя проверка представленных пакета документов на полноту и уведомление заявителя в случае нехватки какого-либо документа, а так же рассмотрение конкурсных заявок, и определение победителя конкурса. Длительность выполнения - в течение 3 (три)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протокола секретарем конкурсной комиссии услугодателя об итогах конкурса для направления копии протокола участникам конкурса и в местный исполнительный орган области (далее – МИО). Длительность выполнения - в течение 1 (один)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решения МИО о согласовании проекта постановления и вынесение его на заседание акимата. Длительность выполнения – в течение 9 (девять)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постановления канцелярией услугодателя услугополучателю. Длительность выполнения - не более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процессе оказания государственной услуги участвуют следующие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конкурсная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секретарь конкурсной комиссии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Акимат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(таблица) и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(блок-схема)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Взаимодействие с центром обслуживания населения, а также порядка использования информационных систем в процессе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264/8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</w:t>
      </w:r>
      <w:r>
        <w:br/>
      </w:r>
      <w:r>
        <w:rPr>
          <w:rFonts w:ascii="Times New Roman"/>
          <w:b/>
          <w:i w:val="false"/>
          <w:color w:val="000000"/>
        </w:rPr>
        <w:t>процессе оказания государственной услуги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1894"/>
        <w:gridCol w:w="1740"/>
        <w:gridCol w:w="2910"/>
        <w:gridCol w:w="1947"/>
        <w:gridCol w:w="1490"/>
        <w:gridCol w:w="1742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Конкурсная комиссия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конкурсной комиссии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конкурсных заявок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конкурсных заявок и проверка представленных пакета документов на полноту и уведомление заявителя в случае нехватки какого-либо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протокола об итогах конкурса, для направления участникам конкурса и в 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Согласование проекта постановления и внесение его на заседание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сдача документов на рассмотрения в конкурсную комиссию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победителя конкурса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 акимата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постановление услугополучателю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(тридцать)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(три)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(девять)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(тридцать) 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(пятнадцать) рабочих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264/8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2014 года № 264/8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"Принятие местными исполнительными органами области решения</w:t>
      </w:r>
      <w:r>
        <w:br/>
      </w:r>
      <w:r>
        <w:rPr>
          <w:rFonts w:ascii="Times New Roman"/>
          <w:b/>
          <w:i w:val="false"/>
          <w:color w:val="000000"/>
        </w:rPr>
        <w:t>по закреплению охотничьих угодий и рыбохозяйственных</w:t>
      </w:r>
      <w:r>
        <w:br/>
      </w:r>
      <w:r>
        <w:rPr>
          <w:rFonts w:ascii="Times New Roman"/>
          <w:b/>
          <w:i w:val="false"/>
          <w:color w:val="000000"/>
        </w:rPr>
        <w:t>водоемов и (или) участков за пользователями животным</w:t>
      </w:r>
      <w:r>
        <w:br/>
      </w:r>
      <w:r>
        <w:rPr>
          <w:rFonts w:ascii="Times New Roman"/>
          <w:b/>
          <w:i w:val="false"/>
          <w:color w:val="000000"/>
        </w:rPr>
        <w:t>миром и установлению сервитутов для нужд</w:t>
      </w:r>
      <w:r>
        <w:br/>
      </w:r>
      <w:r>
        <w:rPr>
          <w:rFonts w:ascii="Times New Roman"/>
          <w:b/>
          <w:i w:val="false"/>
          <w:color w:val="000000"/>
        </w:rPr>
        <w:t>охотничьего и рыбного хозяйства"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