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acd" w14:textId="f62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05 августа 2014 года № 270/8. Зарегистрировано Департаментом юстиции Павлодарской области 11 сентября 2014 года № 4018. Утратило силу постановлением акимата Павлодарской области от 17 ноября 2015 года N 318/11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17.11.2015 N 318/11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Исключен постановлением акимата Павлодарской области от 27.08.2015 </w:t>
      </w:r>
      <w:r>
        <w:rPr>
          <w:rFonts w:ascii="Times New Roman"/>
          <w:b w:val="false"/>
          <w:i w:val="false"/>
          <w:color w:val="000000"/>
          <w:sz w:val="28"/>
        </w:rPr>
        <w:t>№ 254/8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Павлодарской области от 11.08.2015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N 238/8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Павлодарской области от 28.07.2015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N 226/8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Субсидирование стоимости удобрений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органических)";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Исключен постановлением акимата Павлодарской области от 27.08.2015 </w:t>
      </w:r>
      <w:r>
        <w:rPr>
          <w:rFonts w:ascii="Times New Roman"/>
          <w:b w:val="false"/>
          <w:i w:val="false"/>
          <w:color w:val="000000"/>
          <w:sz w:val="28"/>
        </w:rPr>
        <w:t>№ 251/8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с изменениями, внесенными постановлениями акимата Павлодарской области от 28.07.2015 </w:t>
      </w:r>
      <w:r>
        <w:rPr>
          <w:rFonts w:ascii="Times New Roman"/>
          <w:b w:val="false"/>
          <w:i w:val="false"/>
          <w:color w:val="000000"/>
          <w:sz w:val="28"/>
        </w:rPr>
        <w:t>N 226/8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11.08.2015 </w:t>
      </w:r>
      <w:r>
        <w:rPr>
          <w:rFonts w:ascii="Times New Roman"/>
          <w:b w:val="false"/>
          <w:i w:val="false"/>
          <w:color w:val="000000"/>
          <w:sz w:val="28"/>
        </w:rPr>
        <w:t>N 238/8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); от 27.08.2015 </w:t>
      </w:r>
      <w:r>
        <w:rPr>
          <w:rFonts w:ascii="Times New Roman"/>
          <w:b w:val="false"/>
          <w:i w:val="false"/>
          <w:color w:val="000000"/>
          <w:sz w:val="28"/>
        </w:rPr>
        <w:t>№ 254/8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27.08.2015 </w:t>
      </w:r>
      <w:r>
        <w:rPr>
          <w:rFonts w:ascii="Times New Roman"/>
          <w:b w:val="false"/>
          <w:i w:val="false"/>
          <w:color w:val="000000"/>
          <w:sz w:val="28"/>
        </w:rPr>
        <w:t>№ 251/8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растениеводства,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приоритетных культур"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№ 254/8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затрат на возделывание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в защищенном грунте"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N 238/8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выращивания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N 226/8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органических)" (далее - государственная услуга), оказывается местными исполнительными органами области, районов и городов областного значения (далее - услугодатель)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предоставления государственной услуги при обращении услугополучателя являются заявка по установленной форме и документы,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пакета документов услугополучателем – до 1 (первого)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отдел сельского хозяйства города или района (далее – отдел) с момента сдачи пакета документов услугополучателем, осуществляет прием и их регистрацию и выдает услугополучателю талон с указанием даты и времени, фамилии и инициалов должностного лица, принявшего заявку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отдел после получения заявок и документов проверяет на полноту представленные документы и вносит на рассмотрение межведомственной комиссии (далее - МВК)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МВК рассматривает представленные отделом документы и формирует список сельхозтоваропроизводителей (далее-СХТП), с указанием причитающейся суммы субсидий и направляет его на утверждение акиму района (города)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района или города (далее - аким) рассматривает и утверждает список СХТП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отдел после утверждения акимом списка СХТП представляет список в управление сельского хозяйства Павлодарской области (далее - управление) а также размещает их на интернет-ресурсе местного исполнительно органа района (города) и в официальных печатных изданиях с указанием причитающейся суммы субсидий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управление составляет сводный реестр СХТП,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8 (восьми)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отдел сельского хозяйства города или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города или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управление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приведена </w:t>
      </w:r>
      <w:r>
        <w:rPr>
          <w:rFonts w:ascii="Times New Roman"/>
          <w:b w:val="false"/>
          <w:i w:val="false"/>
          <w:color w:val="000000"/>
          <w:sz w:val="28"/>
        </w:rPr>
        <w:t>таблица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блок-схема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отражается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Через филиал Республиканского государственного предприятия "Центр обслуживания населения Павлодарской области" и веб портал электронного правительства "www.egov.kz"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884"/>
        <w:gridCol w:w="958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Ленина,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kense.dsh@pavlodar.gov.kz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32-07-30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50-летие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и сельского хозяйства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село Актогай 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aktogai_sozprog@mail.ru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село Баянаул, 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село Железинка, 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село 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село Теренколь, 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село Акку, 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село Коктобе, 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улица Каирбаева, 32, офис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село Успенка,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Шербактинского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Шербактинский район село Шербакты, 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оказания государственной услуги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743"/>
        <w:gridCol w:w="2678"/>
        <w:gridCol w:w="1463"/>
        <w:gridCol w:w="1463"/>
        <w:gridCol w:w="3099"/>
        <w:gridCol w:w="1464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сдачи пакета документов услугополучателем, осуществляет прием документов и их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проверяет на полноту представленные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списка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сводных реестров СХТП и формирование ведомости для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услугополучателю талон с указанием даты и времени, фамилии и инициалов должностного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внесение на рассмотрение 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список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списка 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списка в управление и размещение на интернет-ресурсе и в официальных печатных изданиях утвержденный список СХТП с указанием причитающейся суммы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территориальное подразделение казначейства реестра счетов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более 15 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течении 10 (десяти)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(восьми)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 (трех)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(восьми)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описание последовательности процедур (действий),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(за исключением органических)"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270/8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</w:t>
      </w:r>
      <w:r>
        <w:br/>
      </w:r>
      <w:r>
        <w:rPr>
          <w:rFonts w:ascii="Times New Roman"/>
          <w:b/>
          <w:i w:val="false"/>
          <w:color w:val="000000"/>
        </w:rPr>
        <w:t>(энтомофагов) и биопрепаратов, предназначенных для</w:t>
      </w:r>
      <w:r>
        <w:br/>
      </w:r>
      <w:r>
        <w:rPr>
          <w:rFonts w:ascii="Times New Roman"/>
          <w:b/>
          <w:i w:val="false"/>
          <w:color w:val="000000"/>
        </w:rPr>
        <w:t>обработки сельскохозяйственных культур в целях защиты растений"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N 251/8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