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b357" w14:textId="378b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для отдельно взятых категорий получателей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25 апреля 2014 года № 202-5/27. Зарегистрировано Департаментом юстиции Павлодарской области 30 апреля 2014 года № 3779. Утратило силу решением Железинского районного маслихата Павлодарской области от 8 января 2021 года № 520/6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Железинского районного маслихата Павлодарской области от 08.01.2021 № 520/6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размеры единовременной социальной помощи к памятным датам и праздничным дням для отдельно взятых категорий получателей, а именно: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 октября - Международному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пенсионного возраста, получающим минимальный размер пенсии и (или) пособия,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пенсионного возраста, в размере 1,2 месячного расчетного показателя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в возрасте от 80 и более лет в размере 2,9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второму воскресенья октября -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инвалидам до восемнадцати лет в размере 2,3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 в размере 2,3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имеющим несовершеннолетних детей в размере 2,3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8 марта - Международному женскому дню: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женщинам, имеющим четырех и более несовершеннолетних детей из числа получателей государственной адресной социальной помощи и (или) государственного пособия семьям, имеющие детей до восемнадцати лет, в размере 2,4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 -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(далее - ВОВ) в размере 500000 (пятьсот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ВОВ, а также другим категориям лиц, приравненным по льготам и гарантиям к участникам войны,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ВОВ,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боевых действиях в Афганистане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ликвидации аварии на Чернобыльской атомной электростанции в размере 50000 (пятьдесят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Железинского района Павлодарской области от 05.11.2014 </w:t>
      </w:r>
      <w:r>
        <w:rPr>
          <w:rFonts w:ascii="Times New Roman"/>
          <w:b w:val="false"/>
          <w:i w:val="false"/>
          <w:color w:val="000000"/>
          <w:sz w:val="28"/>
        </w:rPr>
        <w:t>№ 221-5/30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11.03.2015 </w:t>
      </w:r>
      <w:r>
        <w:rPr>
          <w:rFonts w:ascii="Times New Roman"/>
          <w:b w:val="false"/>
          <w:i w:val="false"/>
          <w:color w:val="000000"/>
          <w:sz w:val="28"/>
        </w:rPr>
        <w:t>№ 273-5/34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26.03.2019 </w:t>
      </w:r>
      <w:r>
        <w:rPr>
          <w:rFonts w:ascii="Times New Roman"/>
          <w:b w:val="false"/>
          <w:i w:val="false"/>
          <w:color w:val="000000"/>
          <w:sz w:val="28"/>
        </w:rPr>
        <w:t>№ 327/6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20.05.2019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335/6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29.10.2019 </w:t>
      </w:r>
      <w:r>
        <w:rPr>
          <w:rFonts w:ascii="Times New Roman"/>
          <w:b w:val="false"/>
          <w:i w:val="false"/>
          <w:color w:val="000000"/>
          <w:sz w:val="28"/>
        </w:rPr>
        <w:t>№ 381/6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ранее принятое решение Железинского районного маслихата от 11 апреля 2014 года № 194-5/26 "Об установлении размеров социальной помощи для отдельно взятых категорий получателей к памятным датам и праздничным дням".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социально-экономического развития и бюджета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"18"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