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454ac" w14:textId="8f454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"Аппарата акима Жамбылского сельского округа Лебяжинского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Лебяжинского района Павлодарской области от 1 августа 2014 года № 240/8. Зарегистрировано Департаментом юстиции Павлодарской области 27 августа 2014 года № 3974. Утратило силу постановлением акимата Лебяжинского района Павлодарской области от 4 июля 2017 года № 1-12/160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Лебяжинского района Павлодарской области от 04.07.2017 № 1-12/160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Лебяжинского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Жамбылского сельского округа Лебяжинского района".</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Жамбылского сельского округа Лебяжинского района" принять необходимые меры, вытекающие из настоящего постановления.</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Курманова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Лебяжинского района</w:t>
            </w:r>
            <w:r>
              <w:br/>
            </w:r>
            <w:r>
              <w:rPr>
                <w:rFonts w:ascii="Times New Roman"/>
                <w:b w:val="false"/>
                <w:i w:val="false"/>
                <w:color w:val="000000"/>
                <w:sz w:val="20"/>
              </w:rPr>
              <w:t>Павлодарской области</w:t>
            </w:r>
            <w:r>
              <w:br/>
            </w:r>
            <w:r>
              <w:rPr>
                <w:rFonts w:ascii="Times New Roman"/>
                <w:b w:val="false"/>
                <w:i w:val="false"/>
                <w:color w:val="000000"/>
                <w:sz w:val="20"/>
              </w:rPr>
              <w:t>от "1" августа 2014 года</w:t>
            </w:r>
            <w:r>
              <w:br/>
            </w:r>
            <w:r>
              <w:rPr>
                <w:rFonts w:ascii="Times New Roman"/>
                <w:b w:val="false"/>
                <w:i w:val="false"/>
                <w:color w:val="000000"/>
                <w:sz w:val="20"/>
              </w:rPr>
              <w:t>№ 240/8</w:t>
            </w:r>
          </w:p>
        </w:tc>
      </w:tr>
    </w:tbl>
    <w:bookmarkStart w:name="z7" w:id="5"/>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Жамбылского сельского округа</w:t>
      </w:r>
      <w:r>
        <w:br/>
      </w:r>
      <w:r>
        <w:rPr>
          <w:rFonts w:ascii="Times New Roman"/>
          <w:b/>
          <w:i w:val="false"/>
          <w:color w:val="000000"/>
        </w:rPr>
        <w:t>Лебяжинского района"</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1. Государственное учреждение "Аппарат акима Жамбылского сельского округа Лебяжинского района" является государственным органом Республики Казахстан, осуществляющим руководство в сфере местного государственного управления.</w:t>
      </w:r>
    </w:p>
    <w:bookmarkEnd w:id="6"/>
    <w:bookmarkStart w:name="z10" w:id="7"/>
    <w:p>
      <w:pPr>
        <w:spacing w:after="0"/>
        <w:ind w:left="0"/>
        <w:jc w:val="both"/>
      </w:pPr>
      <w:r>
        <w:rPr>
          <w:rFonts w:ascii="Times New Roman"/>
          <w:b w:val="false"/>
          <w:i w:val="false"/>
          <w:color w:val="000000"/>
          <w:sz w:val="28"/>
        </w:rPr>
        <w:t>
      2. Государственное учреждение "Аппарат акима Жамбылского сельского округа Лебяжинского района" не имеет ведомств.</w:t>
      </w:r>
    </w:p>
    <w:bookmarkEnd w:id="7"/>
    <w:bookmarkStart w:name="z11" w:id="8"/>
    <w:p>
      <w:pPr>
        <w:spacing w:after="0"/>
        <w:ind w:left="0"/>
        <w:jc w:val="both"/>
      </w:pPr>
      <w:r>
        <w:rPr>
          <w:rFonts w:ascii="Times New Roman"/>
          <w:b w:val="false"/>
          <w:i w:val="false"/>
          <w:color w:val="000000"/>
          <w:sz w:val="28"/>
        </w:rPr>
        <w:t xml:space="preserve">
      3. Государственное учреждение "Аппарат акима Жамбылского сельского округа Лебяжинского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8"/>
    <w:bookmarkStart w:name="z12" w:id="9"/>
    <w:p>
      <w:pPr>
        <w:spacing w:after="0"/>
        <w:ind w:left="0"/>
        <w:jc w:val="both"/>
      </w:pPr>
      <w:r>
        <w:rPr>
          <w:rFonts w:ascii="Times New Roman"/>
          <w:b w:val="false"/>
          <w:i w:val="false"/>
          <w:color w:val="000000"/>
          <w:sz w:val="28"/>
        </w:rPr>
        <w:t>
      4. Государственное учреждение "Аппарат акима Жамбылского сельского округа Лебяжинского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9"/>
    <w:bookmarkStart w:name="z13" w:id="10"/>
    <w:p>
      <w:pPr>
        <w:spacing w:after="0"/>
        <w:ind w:left="0"/>
        <w:jc w:val="both"/>
      </w:pPr>
      <w:r>
        <w:rPr>
          <w:rFonts w:ascii="Times New Roman"/>
          <w:b w:val="false"/>
          <w:i w:val="false"/>
          <w:color w:val="000000"/>
          <w:sz w:val="28"/>
        </w:rPr>
        <w:t>
      5. Государственное учреждение "Аппарат акима Жамбылского сельского округа Лебяжинского района" вступает в гражданско-правовые отношения от собственного имени.</w:t>
      </w:r>
    </w:p>
    <w:bookmarkEnd w:id="10"/>
    <w:bookmarkStart w:name="z14" w:id="11"/>
    <w:p>
      <w:pPr>
        <w:spacing w:after="0"/>
        <w:ind w:left="0"/>
        <w:jc w:val="both"/>
      </w:pPr>
      <w:r>
        <w:rPr>
          <w:rFonts w:ascii="Times New Roman"/>
          <w:b w:val="false"/>
          <w:i w:val="false"/>
          <w:color w:val="000000"/>
          <w:sz w:val="28"/>
        </w:rPr>
        <w:t>
      6. Государственное учреждение "Аппарат акима Жамбылского сельского округа Лебяжинского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1"/>
    <w:bookmarkStart w:name="z15" w:id="12"/>
    <w:p>
      <w:pPr>
        <w:spacing w:after="0"/>
        <w:ind w:left="0"/>
        <w:jc w:val="both"/>
      </w:pPr>
      <w:r>
        <w:rPr>
          <w:rFonts w:ascii="Times New Roman"/>
          <w:b w:val="false"/>
          <w:i w:val="false"/>
          <w:color w:val="000000"/>
          <w:sz w:val="28"/>
        </w:rPr>
        <w:t>
      7. Государственное учреждение "Аппарат акима Жамбылского сельского округа Лебяжинского района" по вопросам своей компетенции в установленном законодательством порядке принимает решения, оформляемые решением и распоряжением руководителя государственного учреждения "Аппарат акима Жамбылского сельского округа Лебяжинского района" и другими актами, предусмотренными законодательством Республики Казахстан.</w:t>
      </w:r>
    </w:p>
    <w:bookmarkEnd w:id="12"/>
    <w:bookmarkStart w:name="z16" w:id="13"/>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Жамбылского сельского округа Лебяжинского района" утверждаются в соответствии с действующим законодательством.</w:t>
      </w:r>
    </w:p>
    <w:bookmarkEnd w:id="13"/>
    <w:bookmarkStart w:name="z17" w:id="14"/>
    <w:p>
      <w:pPr>
        <w:spacing w:after="0"/>
        <w:ind w:left="0"/>
        <w:jc w:val="both"/>
      </w:pPr>
      <w:r>
        <w:rPr>
          <w:rFonts w:ascii="Times New Roman"/>
          <w:b w:val="false"/>
          <w:i w:val="false"/>
          <w:color w:val="000000"/>
          <w:sz w:val="28"/>
        </w:rPr>
        <w:t>
      9. Местонахождение государственного учреждения "Аппарат акима Жамбылского сельского округа Лебяжинского района": Республика Казахстан, Павлодарская область, 140703, Лебяжинский район, село Жамбыл, улица Береговая, 6.</w:t>
      </w:r>
    </w:p>
    <w:bookmarkEnd w:id="14"/>
    <w:bookmarkStart w:name="z18" w:id="15"/>
    <w:p>
      <w:pPr>
        <w:spacing w:after="0"/>
        <w:ind w:left="0"/>
        <w:jc w:val="both"/>
      </w:pPr>
      <w:r>
        <w:rPr>
          <w:rFonts w:ascii="Times New Roman"/>
          <w:b w:val="false"/>
          <w:i w:val="false"/>
          <w:color w:val="000000"/>
          <w:sz w:val="28"/>
        </w:rPr>
        <w:t>
      10. Режим работы государственного учреждения "Аппарат акима Жамбылского сельского округа Лебяжинского района":</w:t>
      </w:r>
    </w:p>
    <w:bookmarkEnd w:id="15"/>
    <w:p>
      <w:pPr>
        <w:spacing w:after="0"/>
        <w:ind w:left="0"/>
        <w:jc w:val="both"/>
      </w:pPr>
      <w:r>
        <w:rPr>
          <w:rFonts w:ascii="Times New Roman"/>
          <w:b w:val="false"/>
          <w:i w:val="false"/>
          <w:color w:val="000000"/>
          <w:sz w:val="28"/>
        </w:rPr>
        <w:t>
      понедельник - пятница с 9.00 до 18.30 часов, обеденный перерыв с 13.00 до 14.30 часов, выходные дни: суббота - воскресенье.</w:t>
      </w:r>
    </w:p>
    <w:bookmarkStart w:name="z19" w:id="16"/>
    <w:p>
      <w:pPr>
        <w:spacing w:after="0"/>
        <w:ind w:left="0"/>
        <w:jc w:val="both"/>
      </w:pPr>
      <w:r>
        <w:rPr>
          <w:rFonts w:ascii="Times New Roman"/>
          <w:b w:val="false"/>
          <w:i w:val="false"/>
          <w:color w:val="000000"/>
          <w:sz w:val="28"/>
        </w:rPr>
        <w:t>
      11. Полное наименование государственного учреждения - "Лебяжі ауданының Жамбыл ауылдық округі әкімінің аппараты" мемлекеттік мекемесі, государственное учреждение "Аппарат акима Жамбылского сельского округа Лебяжинского района".</w:t>
      </w:r>
    </w:p>
    <w:bookmarkEnd w:id="16"/>
    <w:bookmarkStart w:name="z20" w:id="17"/>
    <w:p>
      <w:pPr>
        <w:spacing w:after="0"/>
        <w:ind w:left="0"/>
        <w:jc w:val="both"/>
      </w:pPr>
      <w:r>
        <w:rPr>
          <w:rFonts w:ascii="Times New Roman"/>
          <w:b w:val="false"/>
          <w:i w:val="false"/>
          <w:color w:val="000000"/>
          <w:sz w:val="28"/>
        </w:rPr>
        <w:t>
      12. Учредителем государственного учреждения "Аппарат акима Жамбылского сельского округа Лебяжинского района" является государство в лице акимата Лебяжинского района.</w:t>
      </w:r>
    </w:p>
    <w:bookmarkEnd w:id="17"/>
    <w:bookmarkStart w:name="z21" w:id="18"/>
    <w:p>
      <w:pPr>
        <w:spacing w:after="0"/>
        <w:ind w:left="0"/>
        <w:jc w:val="both"/>
      </w:pPr>
      <w:r>
        <w:rPr>
          <w:rFonts w:ascii="Times New Roman"/>
          <w:b w:val="false"/>
          <w:i w:val="false"/>
          <w:color w:val="000000"/>
          <w:sz w:val="28"/>
        </w:rPr>
        <w:t xml:space="preserve">
      13.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Жамбылского сельского округа Лебяжинского района".</w:t>
      </w:r>
    </w:p>
    <w:bookmarkEnd w:id="18"/>
    <w:bookmarkStart w:name="z22" w:id="19"/>
    <w:p>
      <w:pPr>
        <w:spacing w:after="0"/>
        <w:ind w:left="0"/>
        <w:jc w:val="both"/>
      </w:pPr>
      <w:r>
        <w:rPr>
          <w:rFonts w:ascii="Times New Roman"/>
          <w:b w:val="false"/>
          <w:i w:val="false"/>
          <w:color w:val="000000"/>
          <w:sz w:val="28"/>
        </w:rPr>
        <w:t>
      14. Финансирование деятельности государственного учреждения "Аппарат акима Жамбылского сельского округа Лебяжинского района" осуществляется из местного бюджета.</w:t>
      </w:r>
    </w:p>
    <w:bookmarkEnd w:id="19"/>
    <w:bookmarkStart w:name="z23" w:id="20"/>
    <w:p>
      <w:pPr>
        <w:spacing w:after="0"/>
        <w:ind w:left="0"/>
        <w:jc w:val="both"/>
      </w:pPr>
      <w:r>
        <w:rPr>
          <w:rFonts w:ascii="Times New Roman"/>
          <w:b w:val="false"/>
          <w:i w:val="false"/>
          <w:color w:val="000000"/>
          <w:sz w:val="28"/>
        </w:rPr>
        <w:t>
      15. Государственному учреждению "Аппарат акима Жамбылского сельского округа Лебяжинского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Жамбылского сельского округа Лебяжинского района".</w:t>
      </w:r>
    </w:p>
    <w:bookmarkEnd w:id="20"/>
    <w:p>
      <w:pPr>
        <w:spacing w:after="0"/>
        <w:ind w:left="0"/>
        <w:jc w:val="both"/>
      </w:pPr>
      <w:r>
        <w:rPr>
          <w:rFonts w:ascii="Times New Roman"/>
          <w:b w:val="false"/>
          <w:i w:val="false"/>
          <w:color w:val="000000"/>
          <w:sz w:val="28"/>
        </w:rPr>
        <w:t>
      Если государственному учреждению "Аппарат акима Жамбылского сельского округа Лебяжинского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Start w:name="z24" w:id="21"/>
    <w:p>
      <w:pPr>
        <w:spacing w:after="0"/>
        <w:ind w:left="0"/>
        <w:jc w:val="left"/>
      </w:pPr>
      <w:r>
        <w:rPr>
          <w:rFonts w:ascii="Times New Roman"/>
          <w:b/>
          <w:i w:val="false"/>
          <w:color w:val="000000"/>
        </w:rPr>
        <w:t xml:space="preserve"> 2. Миссия, цель, предмет деятельности, основные задачи,</w:t>
      </w:r>
      <w:r>
        <w:br/>
      </w:r>
      <w:r>
        <w:rPr>
          <w:rFonts w:ascii="Times New Roman"/>
          <w:b/>
          <w:i w:val="false"/>
          <w:color w:val="000000"/>
        </w:rPr>
        <w:t>функции, права и обязанности государственного учреждения</w:t>
      </w:r>
      <w:r>
        <w:br/>
      </w:r>
      <w:r>
        <w:rPr>
          <w:rFonts w:ascii="Times New Roman"/>
          <w:b/>
          <w:i w:val="false"/>
          <w:color w:val="000000"/>
        </w:rPr>
        <w:t>"Аппарат акима Жамбылского сельского округа</w:t>
      </w:r>
      <w:r>
        <w:br/>
      </w:r>
      <w:r>
        <w:rPr>
          <w:rFonts w:ascii="Times New Roman"/>
          <w:b/>
          <w:i w:val="false"/>
          <w:color w:val="000000"/>
        </w:rPr>
        <w:t>Лебяжинского района"</w:t>
      </w:r>
    </w:p>
    <w:bookmarkEnd w:id="21"/>
    <w:bookmarkStart w:name="z25" w:id="22"/>
    <w:p>
      <w:pPr>
        <w:spacing w:after="0"/>
        <w:ind w:left="0"/>
        <w:jc w:val="both"/>
      </w:pPr>
      <w:r>
        <w:rPr>
          <w:rFonts w:ascii="Times New Roman"/>
          <w:b w:val="false"/>
          <w:i w:val="false"/>
          <w:color w:val="000000"/>
          <w:sz w:val="28"/>
        </w:rPr>
        <w:t>
      16. Миссия государственного учреждения "Аппарат акима Жамбылского сельского округа Лебяжинского района": проведение государственной политики на соответствующей административно-территориальной единице.</w:t>
      </w:r>
    </w:p>
    <w:bookmarkEnd w:id="22"/>
    <w:bookmarkStart w:name="z26" w:id="23"/>
    <w:p>
      <w:pPr>
        <w:spacing w:after="0"/>
        <w:ind w:left="0"/>
        <w:jc w:val="both"/>
      </w:pPr>
      <w:r>
        <w:rPr>
          <w:rFonts w:ascii="Times New Roman"/>
          <w:b w:val="false"/>
          <w:i w:val="false"/>
          <w:color w:val="000000"/>
          <w:sz w:val="28"/>
        </w:rPr>
        <w:t>
      17. Целью государственного учреждения "Аппарат акима Жамбылского сельского округа Лебяжинского района" является обеспечение деятельности акима сельского округа по реализации государственной политики на подведомственной территории.</w:t>
      </w:r>
    </w:p>
    <w:bookmarkEnd w:id="23"/>
    <w:bookmarkStart w:name="z27" w:id="24"/>
    <w:p>
      <w:pPr>
        <w:spacing w:after="0"/>
        <w:ind w:left="0"/>
        <w:jc w:val="both"/>
      </w:pPr>
      <w:r>
        <w:rPr>
          <w:rFonts w:ascii="Times New Roman"/>
          <w:b w:val="false"/>
          <w:i w:val="false"/>
          <w:color w:val="000000"/>
          <w:sz w:val="28"/>
        </w:rPr>
        <w:t>
      18. Предметом деятельности государственного учреждения "Аппарат акима Жамбылского сельского округа Лебяжинского района" является информационно-аналитическое, организационно-правовое, материально-техническое обеспечение деятельности акима сельского округа.</w:t>
      </w:r>
    </w:p>
    <w:bookmarkEnd w:id="24"/>
    <w:bookmarkStart w:name="z28" w:id="25"/>
    <w:p>
      <w:pPr>
        <w:spacing w:after="0"/>
        <w:ind w:left="0"/>
        <w:jc w:val="both"/>
      </w:pPr>
      <w:r>
        <w:rPr>
          <w:rFonts w:ascii="Times New Roman"/>
          <w:b w:val="false"/>
          <w:i w:val="false"/>
          <w:color w:val="000000"/>
          <w:sz w:val="28"/>
        </w:rPr>
        <w:t>
      19. Задачи:</w:t>
      </w:r>
    </w:p>
    <w:bookmarkEnd w:id="25"/>
    <w:p>
      <w:pPr>
        <w:spacing w:after="0"/>
        <w:ind w:left="0"/>
        <w:jc w:val="both"/>
      </w:pPr>
      <w:r>
        <w:rPr>
          <w:rFonts w:ascii="Times New Roman"/>
          <w:b w:val="false"/>
          <w:i w:val="false"/>
          <w:color w:val="000000"/>
          <w:sz w:val="28"/>
        </w:rPr>
        <w:t>
      1) обеспечение нормотворческой деятельности акима сельского округа;</w:t>
      </w:r>
    </w:p>
    <w:p>
      <w:pPr>
        <w:spacing w:after="0"/>
        <w:ind w:left="0"/>
        <w:jc w:val="both"/>
      </w:pPr>
      <w:r>
        <w:rPr>
          <w:rFonts w:ascii="Times New Roman"/>
          <w:b w:val="false"/>
          <w:i w:val="false"/>
          <w:color w:val="000000"/>
          <w:sz w:val="28"/>
        </w:rPr>
        <w:t>
      2) принятие решений и распоряжений акима сельского округа, своевременное доведение их до соответствующих организаций и граждан;</w:t>
      </w:r>
    </w:p>
    <w:p>
      <w:pPr>
        <w:spacing w:after="0"/>
        <w:ind w:left="0"/>
        <w:jc w:val="both"/>
      </w:pPr>
      <w:r>
        <w:rPr>
          <w:rFonts w:ascii="Times New Roman"/>
          <w:b w:val="false"/>
          <w:i w:val="false"/>
          <w:color w:val="000000"/>
          <w:sz w:val="28"/>
        </w:rPr>
        <w:t>
      3) организация и обеспечение исполнения законов Республики Казахстан, актов Президента и Правительства Республики Казахстан, иных нормативных правовых актов постановлений акимата области и района, решений и распоряжений акима области и района;</w:t>
      </w:r>
    </w:p>
    <w:p>
      <w:pPr>
        <w:spacing w:after="0"/>
        <w:ind w:left="0"/>
        <w:jc w:val="both"/>
      </w:pPr>
      <w:r>
        <w:rPr>
          <w:rFonts w:ascii="Times New Roman"/>
          <w:b w:val="false"/>
          <w:i w:val="false"/>
          <w:color w:val="000000"/>
          <w:sz w:val="28"/>
        </w:rPr>
        <w:t>
      4) документационное обеспечение деятельности акима сельского округа, рассмотрение служебных документов, обращений граждан, анализ поступающих документов, обеспечение функционирования государственного и других языков, организация приема граждан;</w:t>
      </w:r>
    </w:p>
    <w:p>
      <w:pPr>
        <w:spacing w:after="0"/>
        <w:ind w:left="0"/>
        <w:jc w:val="both"/>
      </w:pPr>
      <w:r>
        <w:rPr>
          <w:rFonts w:ascii="Times New Roman"/>
          <w:b w:val="false"/>
          <w:i w:val="false"/>
          <w:color w:val="000000"/>
          <w:sz w:val="28"/>
        </w:rPr>
        <w:t>
      5) обеспечение проведения заседаний, совещаний, семинаров с участием акима сельского округа;</w:t>
      </w:r>
    </w:p>
    <w:p>
      <w:pPr>
        <w:spacing w:after="0"/>
        <w:ind w:left="0"/>
        <w:jc w:val="both"/>
      </w:pPr>
      <w:r>
        <w:rPr>
          <w:rFonts w:ascii="Times New Roman"/>
          <w:b w:val="false"/>
          <w:i w:val="false"/>
          <w:color w:val="000000"/>
          <w:sz w:val="28"/>
        </w:rPr>
        <w:t>
      6) обеспечение разработки и внесение на рассмотрение акимата района для утверждения районных бюджетных программ, администратором которых является государственное учреждение.</w:t>
      </w:r>
    </w:p>
    <w:bookmarkStart w:name="z29" w:id="26"/>
    <w:p>
      <w:pPr>
        <w:spacing w:after="0"/>
        <w:ind w:left="0"/>
        <w:jc w:val="both"/>
      </w:pPr>
      <w:r>
        <w:rPr>
          <w:rFonts w:ascii="Times New Roman"/>
          <w:b w:val="false"/>
          <w:i w:val="false"/>
          <w:color w:val="000000"/>
          <w:sz w:val="28"/>
        </w:rPr>
        <w:t>
      20. Функции:</w:t>
      </w:r>
    </w:p>
    <w:bookmarkEnd w:id="26"/>
    <w:p>
      <w:pPr>
        <w:spacing w:after="0"/>
        <w:ind w:left="0"/>
        <w:jc w:val="both"/>
      </w:pPr>
      <w:r>
        <w:rPr>
          <w:rFonts w:ascii="Times New Roman"/>
          <w:b w:val="false"/>
          <w:i w:val="false"/>
          <w:color w:val="000000"/>
          <w:sz w:val="28"/>
        </w:rPr>
        <w:t>
      1) заключает договоры в соответствии с законодательством;</w:t>
      </w:r>
    </w:p>
    <w:p>
      <w:pPr>
        <w:spacing w:after="0"/>
        <w:ind w:left="0"/>
        <w:jc w:val="both"/>
      </w:pPr>
      <w:r>
        <w:rPr>
          <w:rFonts w:ascii="Times New Roman"/>
          <w:b w:val="false"/>
          <w:i w:val="false"/>
          <w:color w:val="000000"/>
          <w:sz w:val="28"/>
        </w:rPr>
        <w:t>
      2) принимает в пределах своей компетенции решения и распоряжения, дает указания и поручения работникам государственного учреждения;</w:t>
      </w:r>
    </w:p>
    <w:p>
      <w:pPr>
        <w:spacing w:after="0"/>
        <w:ind w:left="0"/>
        <w:jc w:val="both"/>
      </w:pPr>
      <w:r>
        <w:rPr>
          <w:rFonts w:ascii="Times New Roman"/>
          <w:b w:val="false"/>
          <w:i w:val="false"/>
          <w:color w:val="000000"/>
          <w:sz w:val="28"/>
        </w:rPr>
        <w:t>
      3) рассматривает обращения, заявления, жалобы граждан, принимает меры по защите прав и свобод граждан;</w:t>
      </w:r>
    </w:p>
    <w:p>
      <w:pPr>
        <w:spacing w:after="0"/>
        <w:ind w:left="0"/>
        <w:jc w:val="both"/>
      </w:pPr>
      <w:r>
        <w:rPr>
          <w:rFonts w:ascii="Times New Roman"/>
          <w:b w:val="false"/>
          <w:i w:val="false"/>
          <w:color w:val="000000"/>
          <w:sz w:val="28"/>
        </w:rPr>
        <w:t>
      4) содействует сбору налогов и других обязательных платежей в бюджет;</w:t>
      </w:r>
    </w:p>
    <w:p>
      <w:pPr>
        <w:spacing w:after="0"/>
        <w:ind w:left="0"/>
        <w:jc w:val="both"/>
      </w:pPr>
      <w:r>
        <w:rPr>
          <w:rFonts w:ascii="Times New Roman"/>
          <w:b w:val="false"/>
          <w:i w:val="false"/>
          <w:color w:val="000000"/>
          <w:sz w:val="28"/>
        </w:rPr>
        <w:t>
      5) разрабатывает и вносит в вышестоящий акимат района для утверждения соответствующим маслихатом бюджетные программы, администратором которых выступает аппарат акима;</w:t>
      </w:r>
    </w:p>
    <w:p>
      <w:pPr>
        <w:spacing w:after="0"/>
        <w:ind w:left="0"/>
        <w:jc w:val="both"/>
      </w:pPr>
      <w:r>
        <w:rPr>
          <w:rFonts w:ascii="Times New Roman"/>
          <w:b w:val="false"/>
          <w:i w:val="false"/>
          <w:color w:val="000000"/>
          <w:sz w:val="28"/>
        </w:rPr>
        <w:t xml:space="preserve">
      6)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и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7) в целях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8) обеспечивает сохранение коммунального жилищного фонда, а также эксплуатацию и содержание автомобильных дорог;</w:t>
      </w:r>
    </w:p>
    <w:p>
      <w:pPr>
        <w:spacing w:after="0"/>
        <w:ind w:left="0"/>
        <w:jc w:val="both"/>
      </w:pPr>
      <w:r>
        <w:rPr>
          <w:rFonts w:ascii="Times New Roman"/>
          <w:b w:val="false"/>
          <w:i w:val="false"/>
          <w:color w:val="000000"/>
          <w:sz w:val="28"/>
        </w:rPr>
        <w:t>
      9) содействует развитию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10) в пределах своей компетенции организует и обеспечивает исполнение законодательства по вопросам о воинской обязанности и воинской службы, мобилизационной подготовки и мобилизации, а также в сфере гражданской защиты;</w:t>
      </w:r>
    </w:p>
    <w:p>
      <w:pPr>
        <w:spacing w:after="0"/>
        <w:ind w:left="0"/>
        <w:jc w:val="both"/>
      </w:pPr>
      <w:r>
        <w:rPr>
          <w:rFonts w:ascii="Times New Roman"/>
          <w:b w:val="false"/>
          <w:i w:val="false"/>
          <w:color w:val="000000"/>
          <w:sz w:val="28"/>
        </w:rPr>
        <w:t>
      11) организует совершение нотариальных действий;</w:t>
      </w:r>
    </w:p>
    <w:p>
      <w:pPr>
        <w:spacing w:after="0"/>
        <w:ind w:left="0"/>
        <w:jc w:val="both"/>
      </w:pPr>
      <w:r>
        <w:rPr>
          <w:rFonts w:ascii="Times New Roman"/>
          <w:b w:val="false"/>
          <w:i w:val="false"/>
          <w:color w:val="000000"/>
          <w:sz w:val="28"/>
        </w:rPr>
        <w:t>
      12)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13)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14)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15) организует помощь инвалидам;</w:t>
      </w:r>
    </w:p>
    <w:p>
      <w:pPr>
        <w:spacing w:after="0"/>
        <w:ind w:left="0"/>
        <w:jc w:val="both"/>
      </w:pPr>
      <w:r>
        <w:rPr>
          <w:rFonts w:ascii="Times New Roman"/>
          <w:b w:val="false"/>
          <w:i w:val="false"/>
          <w:color w:val="000000"/>
          <w:sz w:val="28"/>
        </w:rPr>
        <w:t>
      16) организует общественные работы, молодежную практику и социальные рабочие места;</w:t>
      </w:r>
    </w:p>
    <w:p>
      <w:pPr>
        <w:spacing w:after="0"/>
        <w:ind w:left="0"/>
        <w:jc w:val="both"/>
      </w:pPr>
      <w:r>
        <w:rPr>
          <w:rFonts w:ascii="Times New Roman"/>
          <w:b w:val="false"/>
          <w:i w:val="false"/>
          <w:color w:val="000000"/>
          <w:sz w:val="28"/>
        </w:rPr>
        <w:t>
      17)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p>
      <w:pPr>
        <w:spacing w:after="0"/>
        <w:ind w:left="0"/>
        <w:jc w:val="both"/>
      </w:pPr>
      <w:r>
        <w:rPr>
          <w:rFonts w:ascii="Times New Roman"/>
          <w:b w:val="false"/>
          <w:i w:val="false"/>
          <w:color w:val="000000"/>
          <w:sz w:val="28"/>
        </w:rPr>
        <w:t>
      18) организует совместно с общественными объединениями инвалидов культурно-массовые и просветительские мероприятия;</w:t>
      </w:r>
    </w:p>
    <w:p>
      <w:pPr>
        <w:spacing w:after="0"/>
        <w:ind w:left="0"/>
        <w:jc w:val="both"/>
      </w:pPr>
      <w:r>
        <w:rPr>
          <w:rFonts w:ascii="Times New Roman"/>
          <w:b w:val="false"/>
          <w:i w:val="false"/>
          <w:color w:val="000000"/>
          <w:sz w:val="28"/>
        </w:rPr>
        <w:t>
      19) координирует оказание благотворительной и социальной помощи инвалидам;</w:t>
      </w:r>
    </w:p>
    <w:p>
      <w:pPr>
        <w:spacing w:after="0"/>
        <w:ind w:left="0"/>
        <w:jc w:val="both"/>
      </w:pPr>
      <w:r>
        <w:rPr>
          <w:rFonts w:ascii="Times New Roman"/>
          <w:b w:val="false"/>
          <w:i w:val="false"/>
          <w:color w:val="000000"/>
          <w:sz w:val="28"/>
        </w:rPr>
        <w:t>
      20) координирует оказание социально уязвимым слоям населения благотворительной помощи;</w:t>
      </w:r>
    </w:p>
    <w:p>
      <w:pPr>
        <w:spacing w:after="0"/>
        <w:ind w:left="0"/>
        <w:jc w:val="both"/>
      </w:pPr>
      <w:r>
        <w:rPr>
          <w:rFonts w:ascii="Times New Roman"/>
          <w:b w:val="false"/>
          <w:i w:val="false"/>
          <w:color w:val="000000"/>
          <w:sz w:val="28"/>
        </w:rPr>
        <w:t>
      21) содействует кадровому обеспечению сельской организации здравоохранения;</w:t>
      </w:r>
    </w:p>
    <w:p>
      <w:pPr>
        <w:spacing w:after="0"/>
        <w:ind w:left="0"/>
        <w:jc w:val="both"/>
      </w:pPr>
      <w:r>
        <w:rPr>
          <w:rFonts w:ascii="Times New Roman"/>
          <w:b w:val="false"/>
          <w:i w:val="false"/>
          <w:color w:val="000000"/>
          <w:sz w:val="28"/>
        </w:rPr>
        <w:t>
      22) содействует развитию местной социальной инфраструктуры;</w:t>
      </w:r>
    </w:p>
    <w:p>
      <w:pPr>
        <w:spacing w:after="0"/>
        <w:ind w:left="0"/>
        <w:jc w:val="both"/>
      </w:pPr>
      <w:r>
        <w:rPr>
          <w:rFonts w:ascii="Times New Roman"/>
          <w:b w:val="false"/>
          <w:i w:val="false"/>
          <w:color w:val="000000"/>
          <w:sz w:val="28"/>
        </w:rPr>
        <w:t>
      23) организует движение общественного транспорта;</w:t>
      </w:r>
    </w:p>
    <w:p>
      <w:pPr>
        <w:spacing w:after="0"/>
        <w:ind w:left="0"/>
        <w:jc w:val="both"/>
      </w:pPr>
      <w:r>
        <w:rPr>
          <w:rFonts w:ascii="Times New Roman"/>
          <w:b w:val="false"/>
          <w:i w:val="false"/>
          <w:color w:val="000000"/>
          <w:sz w:val="28"/>
        </w:rPr>
        <w:t>
      24)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p>
      <w:pPr>
        <w:spacing w:after="0"/>
        <w:ind w:left="0"/>
        <w:jc w:val="both"/>
      </w:pPr>
      <w:r>
        <w:rPr>
          <w:rFonts w:ascii="Times New Roman"/>
          <w:b w:val="false"/>
          <w:i w:val="false"/>
          <w:color w:val="000000"/>
          <w:sz w:val="28"/>
        </w:rPr>
        <w:t>
      25) взаимодействует с органами местного самоуправления;</w:t>
      </w:r>
    </w:p>
    <w:p>
      <w:pPr>
        <w:spacing w:after="0"/>
        <w:ind w:left="0"/>
        <w:jc w:val="both"/>
      </w:pPr>
      <w:r>
        <w:rPr>
          <w:rFonts w:ascii="Times New Roman"/>
          <w:b w:val="false"/>
          <w:i w:val="false"/>
          <w:color w:val="000000"/>
          <w:sz w:val="28"/>
        </w:rPr>
        <w:t>
      26) осуществляет похозяйственный учет;</w:t>
      </w:r>
    </w:p>
    <w:p>
      <w:pPr>
        <w:spacing w:after="0"/>
        <w:ind w:left="0"/>
        <w:jc w:val="both"/>
      </w:pPr>
      <w:r>
        <w:rPr>
          <w:rFonts w:ascii="Times New Roman"/>
          <w:b w:val="false"/>
          <w:i w:val="false"/>
          <w:color w:val="000000"/>
          <w:sz w:val="28"/>
        </w:rPr>
        <w:t>
      27) принимает участие в работе сессии районного маслихата при утверждении (уточнении) местного бюджета;</w:t>
      </w:r>
    </w:p>
    <w:p>
      <w:pPr>
        <w:spacing w:after="0"/>
        <w:ind w:left="0"/>
        <w:jc w:val="both"/>
      </w:pPr>
      <w:r>
        <w:rPr>
          <w:rFonts w:ascii="Times New Roman"/>
          <w:b w:val="false"/>
          <w:i w:val="false"/>
          <w:color w:val="000000"/>
          <w:sz w:val="28"/>
        </w:rPr>
        <w:t>
      28) поддерживает и оказывает содействие в материально-техническом обеспечении дошкольной организаций, учреждений культуры;</w:t>
      </w:r>
    </w:p>
    <w:p>
      <w:pPr>
        <w:spacing w:after="0"/>
        <w:ind w:left="0"/>
        <w:jc w:val="both"/>
      </w:pPr>
      <w:r>
        <w:rPr>
          <w:rFonts w:ascii="Times New Roman"/>
          <w:b w:val="false"/>
          <w:i w:val="false"/>
          <w:color w:val="000000"/>
          <w:sz w:val="28"/>
        </w:rPr>
        <w:t>
      29) организует в пределах своей компетенции водоснабжение населенных пунктов и регулирует вопросы водопользования;</w:t>
      </w:r>
    </w:p>
    <w:p>
      <w:pPr>
        <w:spacing w:after="0"/>
        <w:ind w:left="0"/>
        <w:jc w:val="both"/>
      </w:pPr>
      <w:r>
        <w:rPr>
          <w:rFonts w:ascii="Times New Roman"/>
          <w:b w:val="false"/>
          <w:i w:val="false"/>
          <w:color w:val="000000"/>
          <w:sz w:val="28"/>
        </w:rPr>
        <w:t>
      30) организует работы по благоустройству, освещению, озеленению и санитарной очистке населенных пунктов;</w:t>
      </w:r>
    </w:p>
    <w:p>
      <w:pPr>
        <w:spacing w:after="0"/>
        <w:ind w:left="0"/>
        <w:jc w:val="both"/>
      </w:pPr>
      <w:r>
        <w:rPr>
          <w:rFonts w:ascii="Times New Roman"/>
          <w:b w:val="false"/>
          <w:i w:val="false"/>
          <w:color w:val="000000"/>
          <w:sz w:val="28"/>
        </w:rPr>
        <w:t>
      31)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32) ведет реестр непрофессиональных медиаторов;</w:t>
      </w:r>
    </w:p>
    <w:p>
      <w:pPr>
        <w:spacing w:after="0"/>
        <w:ind w:left="0"/>
        <w:jc w:val="both"/>
      </w:pPr>
      <w:r>
        <w:rPr>
          <w:rFonts w:ascii="Times New Roman"/>
          <w:b w:val="false"/>
          <w:i w:val="false"/>
          <w:color w:val="000000"/>
          <w:sz w:val="28"/>
        </w:rPr>
        <w:t>
      33) вносит в районный исполнительный орган предложения по организации транспортного сообщения с районным центром, а также организация бесплатного подвоза учащихся до школ и обратно в сельскую местность;</w:t>
      </w:r>
    </w:p>
    <w:p>
      <w:pPr>
        <w:spacing w:after="0"/>
        <w:ind w:left="0"/>
        <w:jc w:val="both"/>
      </w:pPr>
      <w:r>
        <w:rPr>
          <w:rFonts w:ascii="Times New Roman"/>
          <w:b w:val="false"/>
          <w:i w:val="false"/>
          <w:color w:val="000000"/>
          <w:sz w:val="28"/>
        </w:rPr>
        <w:t>
      34) принимает меры по противодействию коррупции в государственном учреждении;</w:t>
      </w:r>
    </w:p>
    <w:p>
      <w:pPr>
        <w:spacing w:after="0"/>
        <w:ind w:left="0"/>
        <w:jc w:val="both"/>
      </w:pPr>
      <w:r>
        <w:rPr>
          <w:rFonts w:ascii="Times New Roman"/>
          <w:b w:val="false"/>
          <w:i w:val="false"/>
          <w:color w:val="000000"/>
          <w:sz w:val="28"/>
        </w:rPr>
        <w:t>
      35) организует работу добровольных помощников участковых;</w:t>
      </w:r>
    </w:p>
    <w:p>
      <w:pPr>
        <w:spacing w:after="0"/>
        <w:ind w:left="0"/>
        <w:jc w:val="both"/>
      </w:pPr>
      <w:r>
        <w:rPr>
          <w:rFonts w:ascii="Times New Roman"/>
          <w:b w:val="false"/>
          <w:i w:val="false"/>
          <w:color w:val="000000"/>
          <w:sz w:val="28"/>
        </w:rPr>
        <w:t>
      36)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бюджетными законодательством Республики Казахстан;</w:t>
      </w:r>
    </w:p>
    <w:p>
      <w:pPr>
        <w:spacing w:after="0"/>
        <w:ind w:left="0"/>
        <w:jc w:val="both"/>
      </w:pPr>
      <w:r>
        <w:rPr>
          <w:rFonts w:ascii="Times New Roman"/>
          <w:b w:val="false"/>
          <w:i w:val="false"/>
          <w:color w:val="000000"/>
          <w:sz w:val="28"/>
        </w:rPr>
        <w:t>
      37) предоставляет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p>
      <w:pPr>
        <w:spacing w:after="0"/>
        <w:ind w:left="0"/>
        <w:jc w:val="both"/>
      </w:pPr>
      <w:r>
        <w:rPr>
          <w:rFonts w:ascii="Times New Roman"/>
          <w:b w:val="false"/>
          <w:i w:val="false"/>
          <w:color w:val="000000"/>
          <w:sz w:val="28"/>
        </w:rPr>
        <w:t>
      38) определяет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p>
      <w:pPr>
        <w:spacing w:after="0"/>
        <w:ind w:left="0"/>
        <w:jc w:val="both"/>
      </w:pPr>
      <w:r>
        <w:rPr>
          <w:rFonts w:ascii="Times New Roman"/>
          <w:b w:val="false"/>
          <w:i w:val="false"/>
          <w:color w:val="000000"/>
          <w:sz w:val="28"/>
        </w:rPr>
        <w:t>
      39) обеспечивает сохранность переданного коммунального имущества;</w:t>
      </w:r>
    </w:p>
    <w:p>
      <w:pPr>
        <w:spacing w:after="0"/>
        <w:ind w:left="0"/>
        <w:jc w:val="both"/>
      </w:pPr>
      <w:r>
        <w:rPr>
          <w:rFonts w:ascii="Times New Roman"/>
          <w:b w:val="false"/>
          <w:i w:val="false"/>
          <w:color w:val="000000"/>
          <w:sz w:val="28"/>
        </w:rPr>
        <w:t>
      40) осуществляет управление переданными районными коммунальными юридическими лицами;</w:t>
      </w:r>
    </w:p>
    <w:p>
      <w:pPr>
        <w:spacing w:after="0"/>
        <w:ind w:left="0"/>
        <w:jc w:val="both"/>
      </w:pPr>
      <w:r>
        <w:rPr>
          <w:rFonts w:ascii="Times New Roman"/>
          <w:b w:val="false"/>
          <w:i w:val="false"/>
          <w:color w:val="000000"/>
          <w:sz w:val="28"/>
        </w:rPr>
        <w:t>
      41) согласовывает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p>
    <w:p>
      <w:pPr>
        <w:spacing w:after="0"/>
        <w:ind w:left="0"/>
        <w:jc w:val="both"/>
      </w:pPr>
      <w:r>
        <w:rPr>
          <w:rFonts w:ascii="Times New Roman"/>
          <w:b w:val="false"/>
          <w:i w:val="false"/>
          <w:color w:val="000000"/>
          <w:sz w:val="28"/>
        </w:rPr>
        <w:t>
      42) устанавливает цены на товары (работы, услуги), производимые и реализуемые переданными в управление коммунальными казенными предприятиями;</w:t>
      </w:r>
    </w:p>
    <w:p>
      <w:pPr>
        <w:spacing w:after="0"/>
        <w:ind w:left="0"/>
        <w:jc w:val="both"/>
      </w:pPr>
      <w:r>
        <w:rPr>
          <w:rFonts w:ascii="Times New Roman"/>
          <w:b w:val="false"/>
          <w:i w:val="false"/>
          <w:color w:val="000000"/>
          <w:sz w:val="28"/>
        </w:rPr>
        <w:t>
      43) утверждает индивидуальные планы финансирования переданных районных коммунальных государственных учреждений из местного бюджета;</w:t>
      </w:r>
    </w:p>
    <w:p>
      <w:pPr>
        <w:spacing w:after="0"/>
        <w:ind w:left="0"/>
        <w:jc w:val="both"/>
      </w:pPr>
      <w:r>
        <w:rPr>
          <w:rFonts w:ascii="Times New Roman"/>
          <w:b w:val="false"/>
          <w:i w:val="false"/>
          <w:color w:val="000000"/>
          <w:sz w:val="28"/>
        </w:rPr>
        <w:t>
      44) формирует доходные источники;</w:t>
      </w:r>
    </w:p>
    <w:p>
      <w:pPr>
        <w:spacing w:after="0"/>
        <w:ind w:left="0"/>
        <w:jc w:val="both"/>
      </w:pPr>
      <w:r>
        <w:rPr>
          <w:rFonts w:ascii="Times New Roman"/>
          <w:b w:val="false"/>
          <w:i w:val="false"/>
          <w:color w:val="000000"/>
          <w:sz w:val="28"/>
        </w:rPr>
        <w:t>
      45) обеспечивает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p>
    <w:p>
      <w:pPr>
        <w:spacing w:after="0"/>
        <w:ind w:left="0"/>
        <w:jc w:val="both"/>
      </w:pPr>
      <w:r>
        <w:rPr>
          <w:rFonts w:ascii="Times New Roman"/>
          <w:b w:val="false"/>
          <w:i w:val="false"/>
          <w:color w:val="000000"/>
          <w:sz w:val="28"/>
        </w:rPr>
        <w:t xml:space="preserve">
      46) принимает работников по трудовому договору за счет экономии бюджетных средств и (или) поступлений,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местном государственном управлении и самоуправлении;</w:t>
      </w:r>
    </w:p>
    <w:p>
      <w:pPr>
        <w:spacing w:after="0"/>
        <w:ind w:left="0"/>
        <w:jc w:val="both"/>
      </w:pPr>
      <w:r>
        <w:rPr>
          <w:rFonts w:ascii="Times New Roman"/>
          <w:b w:val="false"/>
          <w:i w:val="false"/>
          <w:color w:val="000000"/>
          <w:sz w:val="28"/>
        </w:rPr>
        <w:t>
      47) утверждает план поступлений и расходов денег местного самоуправления после согласования с собранием местного сообщества;</w:t>
      </w:r>
    </w:p>
    <w:p>
      <w:pPr>
        <w:spacing w:after="0"/>
        <w:ind w:left="0"/>
        <w:jc w:val="both"/>
      </w:pPr>
      <w:r>
        <w:rPr>
          <w:rFonts w:ascii="Times New Roman"/>
          <w:b w:val="false"/>
          <w:i w:val="false"/>
          <w:color w:val="000000"/>
          <w:sz w:val="28"/>
        </w:rPr>
        <w:t>
      48) определение мест выпаса животных на землях населенного пункта;</w:t>
      </w:r>
    </w:p>
    <w:p>
      <w:pPr>
        <w:spacing w:after="0"/>
        <w:ind w:left="0"/>
        <w:jc w:val="both"/>
      </w:pPr>
      <w:r>
        <w:rPr>
          <w:rFonts w:ascii="Times New Roman"/>
          <w:b w:val="false"/>
          <w:i w:val="false"/>
          <w:color w:val="000000"/>
          <w:sz w:val="28"/>
        </w:rPr>
        <w:t>
      49) организация санитарной очистки территории населенных пунктов;</w:t>
      </w:r>
    </w:p>
    <w:p>
      <w:pPr>
        <w:spacing w:after="0"/>
        <w:ind w:left="0"/>
        <w:jc w:val="both"/>
      </w:pPr>
      <w:r>
        <w:rPr>
          <w:rFonts w:ascii="Times New Roman"/>
          <w:b w:val="false"/>
          <w:i w:val="false"/>
          <w:color w:val="000000"/>
          <w:sz w:val="28"/>
        </w:rPr>
        <w:t>
      50) принятие решений об установлении карантина или ограничительных мероприятий по представлению главного государственного ветеринарно-санитарного инспектора в случае возникновения заразных болезней животных на соответствующей территории;</w:t>
      </w:r>
    </w:p>
    <w:p>
      <w:pPr>
        <w:spacing w:after="0"/>
        <w:ind w:left="0"/>
        <w:jc w:val="both"/>
      </w:pPr>
      <w:r>
        <w:rPr>
          <w:rFonts w:ascii="Times New Roman"/>
          <w:b w:val="false"/>
          <w:i w:val="false"/>
          <w:color w:val="000000"/>
          <w:sz w:val="28"/>
        </w:rPr>
        <w:t>
      51) принятие решений о снятии карантина или ограничительных мероприятий по представлению главного государственного ветеринарно-санитарного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w:t>
      </w:r>
    </w:p>
    <w:p>
      <w:pPr>
        <w:spacing w:after="0"/>
        <w:ind w:left="0"/>
        <w:jc w:val="both"/>
      </w:pPr>
      <w:r>
        <w:rPr>
          <w:rFonts w:ascii="Times New Roman"/>
          <w:b w:val="false"/>
          <w:i w:val="false"/>
          <w:color w:val="000000"/>
          <w:sz w:val="28"/>
        </w:rPr>
        <w:t>
      52) обеспечение ветеринарных пунктов служебными помещениями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53) решает в соответствии с действующим законодательством иные вопросы отнесенные к компетенции акима сельского округа.</w:t>
      </w:r>
    </w:p>
    <w:bookmarkStart w:name="z30" w:id="27"/>
    <w:p>
      <w:pPr>
        <w:spacing w:after="0"/>
        <w:ind w:left="0"/>
        <w:jc w:val="both"/>
      </w:pPr>
      <w:r>
        <w:rPr>
          <w:rFonts w:ascii="Times New Roman"/>
          <w:b w:val="false"/>
          <w:i w:val="false"/>
          <w:color w:val="000000"/>
          <w:sz w:val="28"/>
        </w:rPr>
        <w:t>
      21. Права и обязанности:</w:t>
      </w:r>
    </w:p>
    <w:bookmarkEnd w:id="27"/>
    <w:p>
      <w:pPr>
        <w:spacing w:after="0"/>
        <w:ind w:left="0"/>
        <w:jc w:val="both"/>
      </w:pPr>
      <w:r>
        <w:rPr>
          <w:rFonts w:ascii="Times New Roman"/>
          <w:b w:val="false"/>
          <w:i w:val="false"/>
          <w:color w:val="000000"/>
          <w:sz w:val="28"/>
        </w:rPr>
        <w:t xml:space="preserve">
      Государственное учреждение "Аппарат акима Жамбылского сельского округа Лебяжинского района" для реализации предусмотренным настоящим </w:t>
      </w:r>
      <w:r>
        <w:rPr>
          <w:rFonts w:ascii="Times New Roman"/>
          <w:b w:val="false"/>
          <w:i w:val="false"/>
          <w:color w:val="000000"/>
          <w:sz w:val="28"/>
        </w:rPr>
        <w:t>положением</w:t>
      </w:r>
      <w:r>
        <w:rPr>
          <w:rFonts w:ascii="Times New Roman"/>
          <w:b w:val="false"/>
          <w:i w:val="false"/>
          <w:color w:val="000000"/>
          <w:sz w:val="28"/>
        </w:rPr>
        <w:t xml:space="preserve"> полномочий имеет право:</w:t>
      </w:r>
    </w:p>
    <w:p>
      <w:pPr>
        <w:spacing w:after="0"/>
        <w:ind w:left="0"/>
        <w:jc w:val="both"/>
      </w:pPr>
      <w:r>
        <w:rPr>
          <w:rFonts w:ascii="Times New Roman"/>
          <w:b w:val="false"/>
          <w:i w:val="false"/>
          <w:color w:val="000000"/>
          <w:sz w:val="28"/>
        </w:rPr>
        <w:t>
      1) представлять интересы акима, государственного учреждения "Аппарат акима Жамбылского сельского округа Лебяжинского района" в судах, во взаимоотношениях с государственными органами, организации по вопросам повышения эффективности управления на соответствующей территории;</w:t>
      </w:r>
    </w:p>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организации;</w:t>
      </w:r>
    </w:p>
    <w:p>
      <w:pPr>
        <w:spacing w:after="0"/>
        <w:ind w:left="0"/>
        <w:jc w:val="both"/>
      </w:pPr>
      <w:r>
        <w:rPr>
          <w:rFonts w:ascii="Times New Roman"/>
          <w:b w:val="false"/>
          <w:i w:val="false"/>
          <w:color w:val="000000"/>
          <w:sz w:val="28"/>
        </w:rPr>
        <w:t>
      3) исполнять качественно в срок акты и поручения Президента, Правительства Республики Казахстан и иных центральных органов, акимов и акиматов области, района;</w:t>
      </w:r>
    </w:p>
    <w:p>
      <w:pPr>
        <w:spacing w:after="0"/>
        <w:ind w:left="0"/>
        <w:jc w:val="both"/>
      </w:pPr>
      <w:r>
        <w:rPr>
          <w:rFonts w:ascii="Times New Roman"/>
          <w:b w:val="false"/>
          <w:i w:val="false"/>
          <w:color w:val="000000"/>
          <w:sz w:val="28"/>
        </w:rPr>
        <w:t>
      4) соблюдать нормы действующего законодательства Республики Казахстан.</w:t>
      </w:r>
    </w:p>
    <w:p>
      <w:pPr>
        <w:spacing w:after="0"/>
        <w:ind w:left="0"/>
        <w:jc w:val="both"/>
      </w:pPr>
      <w:r>
        <w:rPr>
          <w:rFonts w:ascii="Times New Roman"/>
          <w:b w:val="false"/>
          <w:i w:val="false"/>
          <w:color w:val="000000"/>
          <w:sz w:val="28"/>
        </w:rPr>
        <w:t>
      В обязанности государственного учреждения "Аппарат акима Жамбылского сельского округа Лебяжинского района" входит:</w:t>
      </w:r>
    </w:p>
    <w:p>
      <w:pPr>
        <w:spacing w:after="0"/>
        <w:ind w:left="0"/>
        <w:jc w:val="both"/>
      </w:pPr>
      <w:r>
        <w:rPr>
          <w:rFonts w:ascii="Times New Roman"/>
          <w:b w:val="false"/>
          <w:i w:val="false"/>
          <w:color w:val="000000"/>
          <w:sz w:val="28"/>
        </w:rPr>
        <w:t>
      1) осуществление организационной, правовой, информационной, аналитической работы аппарата акима и его материально-техническое обеспечение;</w:t>
      </w:r>
    </w:p>
    <w:p>
      <w:pPr>
        <w:spacing w:after="0"/>
        <w:ind w:left="0"/>
        <w:jc w:val="both"/>
      </w:pPr>
      <w:r>
        <w:rPr>
          <w:rFonts w:ascii="Times New Roman"/>
          <w:b w:val="false"/>
          <w:i w:val="false"/>
          <w:color w:val="000000"/>
          <w:sz w:val="28"/>
        </w:rPr>
        <w:t>
      2) качественное оказание государственных услуг населению в соответствии с действующим законодательством;</w:t>
      </w:r>
    </w:p>
    <w:p>
      <w:pPr>
        <w:spacing w:after="0"/>
        <w:ind w:left="0"/>
        <w:jc w:val="both"/>
      </w:pPr>
      <w:r>
        <w:rPr>
          <w:rFonts w:ascii="Times New Roman"/>
          <w:b w:val="false"/>
          <w:i w:val="false"/>
          <w:color w:val="000000"/>
          <w:sz w:val="28"/>
        </w:rPr>
        <w:t>
      3) реализация законодательства Республики Казахстан о государственной службе, повышение квалификации кадров в системе государственных органов района;</w:t>
      </w:r>
    </w:p>
    <w:p>
      <w:pPr>
        <w:spacing w:after="0"/>
        <w:ind w:left="0"/>
        <w:jc w:val="both"/>
      </w:pPr>
      <w:r>
        <w:rPr>
          <w:rFonts w:ascii="Times New Roman"/>
          <w:b w:val="false"/>
          <w:i w:val="false"/>
          <w:color w:val="000000"/>
          <w:sz w:val="28"/>
        </w:rPr>
        <w:t>
      4) представлять соответствующую информацию в уполномоченный орган по оценке качества оказания государственных услуг.</w:t>
      </w:r>
    </w:p>
    <w:bookmarkStart w:name="z31" w:id="28"/>
    <w:p>
      <w:pPr>
        <w:spacing w:after="0"/>
        <w:ind w:left="0"/>
        <w:jc w:val="left"/>
      </w:pPr>
      <w:r>
        <w:rPr>
          <w:rFonts w:ascii="Times New Roman"/>
          <w:b/>
          <w:i w:val="false"/>
          <w:color w:val="000000"/>
        </w:rPr>
        <w:t xml:space="preserve"> 3. Организация деятельности государственного учреждения</w:t>
      </w:r>
      <w:r>
        <w:br/>
      </w:r>
      <w:r>
        <w:rPr>
          <w:rFonts w:ascii="Times New Roman"/>
          <w:b/>
          <w:i w:val="false"/>
          <w:color w:val="000000"/>
        </w:rPr>
        <w:t>"Аппарат акима Жамбылского сельского округа</w:t>
      </w:r>
      <w:r>
        <w:br/>
      </w:r>
      <w:r>
        <w:rPr>
          <w:rFonts w:ascii="Times New Roman"/>
          <w:b/>
          <w:i w:val="false"/>
          <w:color w:val="000000"/>
        </w:rPr>
        <w:t>Лебяжинского района"</w:t>
      </w:r>
    </w:p>
    <w:bookmarkEnd w:id="28"/>
    <w:bookmarkStart w:name="z32" w:id="29"/>
    <w:p>
      <w:pPr>
        <w:spacing w:after="0"/>
        <w:ind w:left="0"/>
        <w:jc w:val="both"/>
      </w:pPr>
      <w:r>
        <w:rPr>
          <w:rFonts w:ascii="Times New Roman"/>
          <w:b w:val="false"/>
          <w:i w:val="false"/>
          <w:color w:val="000000"/>
          <w:sz w:val="28"/>
        </w:rPr>
        <w:t>
      22. Руководство государственным учреждением "Аппарат акима Жамбылского сельского округа Лебяжинского района" осуществляется первым руководителем, который несет персональную ответственность за выполнения возложенных на государственное учреждение "Аппарат акима Жамбылского сельского округа Лебяжинского района" задач и осуществление им своих функции.</w:t>
      </w:r>
    </w:p>
    <w:bookmarkEnd w:id="29"/>
    <w:bookmarkStart w:name="z33" w:id="30"/>
    <w:p>
      <w:pPr>
        <w:spacing w:after="0"/>
        <w:ind w:left="0"/>
        <w:jc w:val="both"/>
      </w:pPr>
      <w:r>
        <w:rPr>
          <w:rFonts w:ascii="Times New Roman"/>
          <w:b w:val="false"/>
          <w:i w:val="false"/>
          <w:color w:val="000000"/>
          <w:sz w:val="28"/>
        </w:rPr>
        <w:t>
      23. Первый руководитель государственного учреждения "Аппарат акима Жамбылского сельского округа Лебяжинского района" назначается на должность и освобождается от должности акимом Лебяжинского района в соответствии с действующим законодательством.</w:t>
      </w:r>
    </w:p>
    <w:bookmarkEnd w:id="30"/>
    <w:p>
      <w:pPr>
        <w:spacing w:after="0"/>
        <w:ind w:left="0"/>
        <w:jc w:val="both"/>
      </w:pPr>
      <w:r>
        <w:rPr>
          <w:rFonts w:ascii="Times New Roman"/>
          <w:b w:val="false"/>
          <w:i w:val="false"/>
          <w:color w:val="000000"/>
          <w:sz w:val="28"/>
        </w:rPr>
        <w:t>
      Должность первого руководителя государственного учреждения является выборной.</w:t>
      </w:r>
    </w:p>
    <w:bookmarkStart w:name="z34" w:id="31"/>
    <w:p>
      <w:pPr>
        <w:spacing w:after="0"/>
        <w:ind w:left="0"/>
        <w:jc w:val="both"/>
      </w:pPr>
      <w:r>
        <w:rPr>
          <w:rFonts w:ascii="Times New Roman"/>
          <w:b w:val="false"/>
          <w:i w:val="false"/>
          <w:color w:val="000000"/>
          <w:sz w:val="28"/>
        </w:rPr>
        <w:t>
      24. Полномочия первого руководителя государственного учреждения Аппарат акима Жамбылского сельского округа Лебяжинского района":</w:t>
      </w:r>
    </w:p>
    <w:bookmarkEnd w:id="31"/>
    <w:p>
      <w:pPr>
        <w:spacing w:after="0"/>
        <w:ind w:left="0"/>
        <w:jc w:val="both"/>
      </w:pPr>
      <w:r>
        <w:rPr>
          <w:rFonts w:ascii="Times New Roman"/>
          <w:b w:val="false"/>
          <w:i w:val="false"/>
          <w:color w:val="000000"/>
          <w:sz w:val="28"/>
        </w:rPr>
        <w:t xml:space="preserve">
      1) представляет на утверждение акимата района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учреждение "Аппарат акима Жамбылского сельского округа Лебяжинского района";</w:t>
      </w:r>
    </w:p>
    <w:p>
      <w:pPr>
        <w:spacing w:after="0"/>
        <w:ind w:left="0"/>
        <w:jc w:val="both"/>
      </w:pPr>
      <w:r>
        <w:rPr>
          <w:rFonts w:ascii="Times New Roman"/>
          <w:b w:val="false"/>
          <w:i w:val="false"/>
          <w:color w:val="000000"/>
          <w:sz w:val="28"/>
        </w:rPr>
        <w:t>
      2) назначает на должность и освобождает от должности сотрудников государственного учреждения "Аппарат акима Жамбылского сельского округа Лебяжинского района";</w:t>
      </w:r>
    </w:p>
    <w:p>
      <w:pPr>
        <w:spacing w:after="0"/>
        <w:ind w:left="0"/>
        <w:jc w:val="both"/>
      </w:pPr>
      <w:r>
        <w:rPr>
          <w:rFonts w:ascii="Times New Roman"/>
          <w:b w:val="false"/>
          <w:i w:val="false"/>
          <w:color w:val="000000"/>
          <w:sz w:val="28"/>
        </w:rPr>
        <w:t>
      3) определяет обязанности и полномочия работников государственного учреждения "Аппарат акима Жамбылского сельского округа Лебяжинского района";</w:t>
      </w:r>
    </w:p>
    <w:p>
      <w:pPr>
        <w:spacing w:after="0"/>
        <w:ind w:left="0"/>
        <w:jc w:val="both"/>
      </w:pPr>
      <w:r>
        <w:rPr>
          <w:rFonts w:ascii="Times New Roman"/>
          <w:b w:val="false"/>
          <w:i w:val="false"/>
          <w:color w:val="000000"/>
          <w:sz w:val="28"/>
        </w:rPr>
        <w:t>
      4) осуществляет в порядке, установленном законодательством Республики Казахстан, поощрение работников государственного учреждения "Аппарат акима Жамбылского сельского округа Лебяжинского района", оказание материальной помощи, наложение на них дисциплинарных взыскании;</w:t>
      </w:r>
    </w:p>
    <w:p>
      <w:pPr>
        <w:spacing w:after="0"/>
        <w:ind w:left="0"/>
        <w:jc w:val="both"/>
      </w:pPr>
      <w:r>
        <w:rPr>
          <w:rFonts w:ascii="Times New Roman"/>
          <w:b w:val="false"/>
          <w:i w:val="false"/>
          <w:color w:val="000000"/>
          <w:sz w:val="28"/>
        </w:rPr>
        <w:t>
      5) издает распоряжение и дает указание по вопросам, входящий в его компетенцию, обязательные для выполнения всеми работниками государственного учреждения "Аппарат акима Жамбылского сельского округа Лебяжинского района";</w:t>
      </w:r>
    </w:p>
    <w:p>
      <w:pPr>
        <w:spacing w:after="0"/>
        <w:ind w:left="0"/>
        <w:jc w:val="both"/>
      </w:pPr>
      <w:r>
        <w:rPr>
          <w:rFonts w:ascii="Times New Roman"/>
          <w:b w:val="false"/>
          <w:i w:val="false"/>
          <w:color w:val="000000"/>
          <w:sz w:val="28"/>
        </w:rPr>
        <w:t>
      6) подписывает служебную документацию в пределах своей компетенции;</w:t>
      </w:r>
    </w:p>
    <w:p>
      <w:pPr>
        <w:spacing w:after="0"/>
        <w:ind w:left="0"/>
        <w:jc w:val="both"/>
      </w:pPr>
      <w:r>
        <w:rPr>
          <w:rFonts w:ascii="Times New Roman"/>
          <w:b w:val="false"/>
          <w:i w:val="false"/>
          <w:color w:val="000000"/>
          <w:sz w:val="28"/>
        </w:rPr>
        <w:t>
      7) проводит раздельные сходы с населением сельского округа;</w:t>
      </w:r>
    </w:p>
    <w:p>
      <w:pPr>
        <w:spacing w:after="0"/>
        <w:ind w:left="0"/>
        <w:jc w:val="both"/>
      </w:pPr>
      <w:r>
        <w:rPr>
          <w:rFonts w:ascii="Times New Roman"/>
          <w:b w:val="false"/>
          <w:i w:val="false"/>
          <w:color w:val="000000"/>
          <w:sz w:val="28"/>
        </w:rPr>
        <w:t>
      8) противодействует коррупции и несет за это персональную ответственность;</w:t>
      </w:r>
    </w:p>
    <w:p>
      <w:pPr>
        <w:spacing w:after="0"/>
        <w:ind w:left="0"/>
        <w:jc w:val="both"/>
      </w:pPr>
      <w:r>
        <w:rPr>
          <w:rFonts w:ascii="Times New Roman"/>
          <w:b w:val="false"/>
          <w:i w:val="false"/>
          <w:color w:val="000000"/>
          <w:sz w:val="28"/>
        </w:rPr>
        <w:t>
      9) представляет государственное учреждение в государственных органах, иных организациях;</w:t>
      </w:r>
    </w:p>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p>
      <w:pPr>
        <w:spacing w:after="0"/>
        <w:ind w:left="0"/>
        <w:jc w:val="both"/>
      </w:pPr>
      <w:r>
        <w:rPr>
          <w:rFonts w:ascii="Times New Roman"/>
          <w:b w:val="false"/>
          <w:i w:val="false"/>
          <w:color w:val="000000"/>
          <w:sz w:val="28"/>
        </w:rPr>
        <w:t>
      Исполнение полномочий первого руководителя государственного учреждения "Аппарат акима Жамбылского сельского округа Лебяжинского района" в период его отсутствия осуществляется лицом, его замещающим в соответствии с действующим законодательством.</w:t>
      </w:r>
    </w:p>
    <w:bookmarkStart w:name="z35" w:id="32"/>
    <w:p>
      <w:pPr>
        <w:spacing w:after="0"/>
        <w:ind w:left="0"/>
        <w:jc w:val="both"/>
      </w:pPr>
      <w:r>
        <w:rPr>
          <w:rFonts w:ascii="Times New Roman"/>
          <w:b w:val="false"/>
          <w:i w:val="false"/>
          <w:color w:val="000000"/>
          <w:sz w:val="28"/>
        </w:rPr>
        <w:t>
      25. Взаимоотношение между государственным учреждением "Аппарат акима Жамбылского сельского округа Лебяжинского района" и уполномоченным органом по управлению коммунальным имуществом (местным исполнительным органом) регулируется действующим законодательством Республики Казахстан.</w:t>
      </w:r>
    </w:p>
    <w:bookmarkEnd w:id="32"/>
    <w:bookmarkStart w:name="z36" w:id="33"/>
    <w:p>
      <w:pPr>
        <w:spacing w:after="0"/>
        <w:ind w:left="0"/>
        <w:jc w:val="both"/>
      </w:pPr>
      <w:r>
        <w:rPr>
          <w:rFonts w:ascii="Times New Roman"/>
          <w:b w:val="false"/>
          <w:i w:val="false"/>
          <w:color w:val="000000"/>
          <w:sz w:val="28"/>
        </w:rPr>
        <w:t>
      26. Взаимоотношение между государственным учреждением "Аппарат акима Жамбылского сельского округа Лебяжинского района" и уполномоченным органом соответствующей отрасли (местным исполнительным органом) регулируется действующим законодательством Республики Казахстан.</w:t>
      </w:r>
    </w:p>
    <w:bookmarkEnd w:id="33"/>
    <w:bookmarkStart w:name="z37" w:id="34"/>
    <w:p>
      <w:pPr>
        <w:spacing w:after="0"/>
        <w:ind w:left="0"/>
        <w:jc w:val="both"/>
      </w:pPr>
      <w:r>
        <w:rPr>
          <w:rFonts w:ascii="Times New Roman"/>
          <w:b w:val="false"/>
          <w:i w:val="false"/>
          <w:color w:val="000000"/>
          <w:sz w:val="28"/>
        </w:rPr>
        <w:t xml:space="preserve">
      27. Взаимоотношение между администрацией государственного учреждения "Аппарат акима Жамбылского сельского округа Лебяжинского района" с трудовым коллективом определяется в соответствии с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коллективным договором.</w:t>
      </w:r>
    </w:p>
    <w:bookmarkEnd w:id="34"/>
    <w:bookmarkStart w:name="z38" w:id="35"/>
    <w:p>
      <w:pPr>
        <w:spacing w:after="0"/>
        <w:ind w:left="0"/>
        <w:jc w:val="left"/>
      </w:pPr>
      <w:r>
        <w:rPr>
          <w:rFonts w:ascii="Times New Roman"/>
          <w:b/>
          <w:i w:val="false"/>
          <w:color w:val="000000"/>
        </w:rPr>
        <w:t xml:space="preserve"> 4. Имущество государственного учреждения "Аппарат акима</w:t>
      </w:r>
      <w:r>
        <w:br/>
      </w:r>
      <w:r>
        <w:rPr>
          <w:rFonts w:ascii="Times New Roman"/>
          <w:b/>
          <w:i w:val="false"/>
          <w:color w:val="000000"/>
        </w:rPr>
        <w:t>Жамбылского сельского округа Лебяжинского района"</w:t>
      </w:r>
    </w:p>
    <w:bookmarkEnd w:id="35"/>
    <w:bookmarkStart w:name="z39" w:id="36"/>
    <w:p>
      <w:pPr>
        <w:spacing w:after="0"/>
        <w:ind w:left="0"/>
        <w:jc w:val="both"/>
      </w:pPr>
      <w:r>
        <w:rPr>
          <w:rFonts w:ascii="Times New Roman"/>
          <w:b w:val="false"/>
          <w:i w:val="false"/>
          <w:color w:val="000000"/>
          <w:sz w:val="28"/>
        </w:rPr>
        <w:t>
      28. Государственное учреждение "Аппарат акима Жамбылского сельского округа Лебяжинского района" может иметь на праве оперативного управления обособленное имущество в случаях, предусмотренных законодательством.</w:t>
      </w:r>
    </w:p>
    <w:bookmarkEnd w:id="36"/>
    <w:p>
      <w:pPr>
        <w:spacing w:after="0"/>
        <w:ind w:left="0"/>
        <w:jc w:val="both"/>
      </w:pPr>
      <w:r>
        <w:rPr>
          <w:rFonts w:ascii="Times New Roman"/>
          <w:b w:val="false"/>
          <w:i w:val="false"/>
          <w:color w:val="000000"/>
          <w:sz w:val="28"/>
        </w:rPr>
        <w:t>
      Имущество государственного учреждения "Аппарат акима Жамбылского сельского округа Лебяжинского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40" w:id="37"/>
    <w:p>
      <w:pPr>
        <w:spacing w:after="0"/>
        <w:ind w:left="0"/>
        <w:jc w:val="both"/>
      </w:pPr>
      <w:r>
        <w:rPr>
          <w:rFonts w:ascii="Times New Roman"/>
          <w:b w:val="false"/>
          <w:i w:val="false"/>
          <w:color w:val="000000"/>
          <w:sz w:val="28"/>
        </w:rPr>
        <w:t>
      29. Имущество, закрепленное за государственным учреждением "Аппарат акима Жамбылского сельского округа Лебяжинского района" относится к районной коммунальной собственности.</w:t>
      </w:r>
    </w:p>
    <w:bookmarkEnd w:id="37"/>
    <w:bookmarkStart w:name="z41" w:id="38"/>
    <w:p>
      <w:pPr>
        <w:spacing w:after="0"/>
        <w:ind w:left="0"/>
        <w:jc w:val="both"/>
      </w:pPr>
      <w:r>
        <w:rPr>
          <w:rFonts w:ascii="Times New Roman"/>
          <w:b w:val="false"/>
          <w:i w:val="false"/>
          <w:color w:val="000000"/>
          <w:sz w:val="28"/>
        </w:rPr>
        <w:t>
      30. Государственное учреждение "Аппарат акима Жамбылского сельского округа Лебяжинского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8"/>
    <w:bookmarkStart w:name="z42" w:id="39"/>
    <w:p>
      <w:pPr>
        <w:spacing w:after="0"/>
        <w:ind w:left="0"/>
        <w:jc w:val="left"/>
      </w:pPr>
      <w:r>
        <w:rPr>
          <w:rFonts w:ascii="Times New Roman"/>
          <w:b/>
          <w:i w:val="false"/>
          <w:color w:val="000000"/>
        </w:rPr>
        <w:t xml:space="preserve"> 5. Реорганизация и упразднение (ликвидация) государственного</w:t>
      </w:r>
      <w:r>
        <w:br/>
      </w:r>
      <w:r>
        <w:rPr>
          <w:rFonts w:ascii="Times New Roman"/>
          <w:b/>
          <w:i w:val="false"/>
          <w:color w:val="000000"/>
        </w:rPr>
        <w:t>учреждения "Аппарат акима Жамбылского сельского округа</w:t>
      </w:r>
      <w:r>
        <w:br/>
      </w:r>
      <w:r>
        <w:rPr>
          <w:rFonts w:ascii="Times New Roman"/>
          <w:b/>
          <w:i w:val="false"/>
          <w:color w:val="000000"/>
        </w:rPr>
        <w:t>Лебяжинского района"</w:t>
      </w:r>
    </w:p>
    <w:bookmarkEnd w:id="39"/>
    <w:bookmarkStart w:name="z43" w:id="40"/>
    <w:p>
      <w:pPr>
        <w:spacing w:after="0"/>
        <w:ind w:left="0"/>
        <w:jc w:val="both"/>
      </w:pPr>
      <w:r>
        <w:rPr>
          <w:rFonts w:ascii="Times New Roman"/>
          <w:b w:val="false"/>
          <w:i w:val="false"/>
          <w:color w:val="000000"/>
          <w:sz w:val="28"/>
        </w:rPr>
        <w:t>
      31. Реорганизация и упразднение государственного учреждения "Аппарат акима Жамбылского сельского округа Лебяжинского района" осуществляются в соответствии с законодательством Республики Казахстан.</w:t>
      </w:r>
    </w:p>
    <w:bookmarkEnd w:id="40"/>
    <w:bookmarkStart w:name="z44" w:id="41"/>
    <w:p>
      <w:pPr>
        <w:spacing w:after="0"/>
        <w:ind w:left="0"/>
        <w:jc w:val="both"/>
      </w:pPr>
      <w:r>
        <w:rPr>
          <w:rFonts w:ascii="Times New Roman"/>
          <w:b w:val="false"/>
          <w:i w:val="false"/>
          <w:color w:val="000000"/>
          <w:sz w:val="28"/>
        </w:rPr>
        <w:t>
      32. При упразднении (ликвидации) государственного учреждения "Аппарат акима Жамбылского сельского округа Лебяжинского района" имущество, оставшееся после удовлетворения требований кредиторов, остается в районной коммунальной собственности.</w:t>
      </w:r>
    </w:p>
    <w:bookmarkEnd w:id="41"/>
    <w:bookmarkStart w:name="z45" w:id="42"/>
    <w:p>
      <w:pPr>
        <w:spacing w:after="0"/>
        <w:ind w:left="0"/>
        <w:jc w:val="left"/>
      </w:pPr>
      <w:r>
        <w:rPr>
          <w:rFonts w:ascii="Times New Roman"/>
          <w:b/>
          <w:i w:val="false"/>
          <w:color w:val="000000"/>
        </w:rPr>
        <w:t xml:space="preserve"> Перечень организаций, находящихся в ведении государственного</w:t>
      </w:r>
      <w:r>
        <w:br/>
      </w:r>
      <w:r>
        <w:rPr>
          <w:rFonts w:ascii="Times New Roman"/>
          <w:b/>
          <w:i w:val="false"/>
          <w:color w:val="000000"/>
        </w:rPr>
        <w:t>учреждения "Аппарат акима Жамбылского сельского округа</w:t>
      </w:r>
      <w:r>
        <w:br/>
      </w:r>
      <w:r>
        <w:rPr>
          <w:rFonts w:ascii="Times New Roman"/>
          <w:b/>
          <w:i w:val="false"/>
          <w:color w:val="000000"/>
        </w:rPr>
        <w:t>Лебяжинского района"</w:t>
      </w:r>
    </w:p>
    <w:bookmarkEnd w:id="42"/>
    <w:bookmarkStart w:name="z46" w:id="43"/>
    <w:p>
      <w:pPr>
        <w:spacing w:after="0"/>
        <w:ind w:left="0"/>
        <w:jc w:val="both"/>
      </w:pPr>
      <w:r>
        <w:rPr>
          <w:rFonts w:ascii="Times New Roman"/>
          <w:b w:val="false"/>
          <w:i w:val="false"/>
          <w:color w:val="000000"/>
          <w:sz w:val="28"/>
        </w:rPr>
        <w:t>
      33. Государственное учреждение "Аппарат акима Жамбылского сельского округа Лебяжинского района" имеет следующие организации, находящиеся в ведении:</w:t>
      </w:r>
    </w:p>
    <w:bookmarkEnd w:id="43"/>
    <w:p>
      <w:pPr>
        <w:spacing w:after="0"/>
        <w:ind w:left="0"/>
        <w:jc w:val="both"/>
      </w:pPr>
      <w:r>
        <w:rPr>
          <w:rFonts w:ascii="Times New Roman"/>
          <w:b w:val="false"/>
          <w:i w:val="false"/>
          <w:color w:val="000000"/>
          <w:sz w:val="28"/>
        </w:rPr>
        <w:t>
      1) Государственное казенное коммунальное предприятие "Детский сад "Күншуақ"" аппарата акима Жамбылского сельского округа Лебяжинского района, акимата Лебяжинского района".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