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bcb1" w14:textId="cf2b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маслихата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Успенского района Павлодарской области от 25 июня 2014 года № 180/36. Зарегистрировано Департаментом юстиции Павлодарской области 17 июля 2014 года № 3874. Утратило силу решением маслихата Успенского района Павлодарской области от 02 сентября 2015 года N 271/49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Успенского района Павлодарской области от 02.09.2015 N 271/49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Успенский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Успенского района.</w:t>
      </w:r>
      <w:r>
        <w:br/>
      </w:r>
      <w:r>
        <w:rPr>
          <w:rFonts w:ascii="Times New Roman"/>
          <w:b w:val="false"/>
          <w:i w:val="false"/>
          <w:color w:val="000000"/>
          <w:sz w:val="28"/>
        </w:rPr>
        <w:t>
      </w:t>
      </w:r>
      <w:r>
        <w:rPr>
          <w:rFonts w:ascii="Times New Roman"/>
          <w:b w:val="false"/>
          <w:i w:val="false"/>
          <w:color w:val="000000"/>
          <w:sz w:val="28"/>
        </w:rPr>
        <w:t>2. Отменить решение Успенского районного маслихата (ХХХI внеочередная сессия, V созыв) от 24 января 2014 года № 136/31 "О регламенте Успенского районного маслихата".</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решения возложить на председателей постоянных комиссий Успенского районного маслихата.</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сессии (XХХVI очередная</w:t>
            </w:r>
            <w:r>
              <w:br/>
            </w:r>
            <w:r>
              <w:rPr>
                <w:rFonts w:ascii="Times New Roman"/>
                <w:b w:val="false"/>
                <w:i w:val="false"/>
                <w:color w:val="000000"/>
                <w:sz w:val="20"/>
              </w:rPr>
              <w:t>сессия, V созыв)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июня 2014 года № 180/36</w:t>
            </w:r>
          </w:p>
        </w:tc>
      </w:tr>
    </w:tbl>
    <w:bookmarkStart w:name="z7" w:id="0"/>
    <w:p>
      <w:pPr>
        <w:spacing w:after="0"/>
        <w:ind w:left="0"/>
        <w:jc w:val="left"/>
      </w:pPr>
      <w:r>
        <w:rPr>
          <w:rFonts w:ascii="Times New Roman"/>
          <w:b/>
          <w:i w:val="false"/>
          <w:color w:val="000000"/>
        </w:rPr>
        <w:t xml:space="preserve"> Регламент маслихата Успенского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маслихата Успенского района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Успенского района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Успенской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Успенского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Успенского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Успенского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сел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не должен превышать 30 минут, для содокладов – 15 минут, для выступлений в прениях предоставляется до 5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Успенского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Успенского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Успенского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w:t>
      </w:r>
      <w:r>
        <w:rPr>
          <w:rFonts w:ascii="Times New Roman"/>
          <w:b w:val="false"/>
          <w:i w:val="false"/>
          <w:color w:val="000000"/>
          <w:sz w:val="28"/>
        </w:rPr>
        <w:t>со 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3"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5"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