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4caf" w14:textId="5b74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маслихата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ХХХI сессии маслихата города Алматы V созыва от 10 сентября 2014 года N 267. Зарегистрировано в Департаменте юстиции города Алматы 3 октября 2014 года N 1087. Утратило силу решением маслихата города Алматы от 16 сентября 2016 года № 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16.09.2016 года № 32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граждан, утвержденных постановлением Правительства Республики Казахстан от 21 мая 2013 года № 504,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23.07.2015 № 347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XXI-й сессии маслихата города Алматы V-го созыва от 28 ноября 2013 года № 183 "Об установлении размеров социальной помощи и определении перечня отдельных категорий нуждающихся граждан" (зарегистрированное в Реестре государственной регистрации нормативных правовых актов за № 1016, опубликованное 21 декабря 2013 года в газетах "Алматы ақшамы" и "Вечерний Алматы")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Аппарату маслихата города Алматы обеспечить размещение настоящего решения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решения возложить на члена постоянной комиссии по социальным вопросам и общественному согласию маслихата города Алматы Н. Мулюкову и заместителя акима города Ю. Ильина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ХХХI-й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Есенова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Заместитель акима города Алматы Ю. Ильин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Управления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социальных программ города Алматы Е. Аликулов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руководителя юридического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аппарата акима города Алматы Д. Уразалиев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XXХІ-й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2014 года № 267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социальной помощи отдельным</w:t>
      </w:r>
      <w:r>
        <w:br/>
      </w:r>
      <w:r>
        <w:rPr>
          <w:rFonts w:ascii="Times New Roman"/>
          <w:b/>
          <w:i w:val="false"/>
          <w:color w:val="000000"/>
        </w:rPr>
        <w:t>категориям нуждающихся граждан</w:t>
      </w:r>
      <w:r>
        <w:br/>
      </w:r>
      <w:r>
        <w:rPr>
          <w:rFonts w:ascii="Times New Roman"/>
          <w:b/>
          <w:i w:val="false"/>
          <w:color w:val="000000"/>
        </w:rPr>
        <w:t>1. Предельные размеры единовременной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в связи с причинением ущерба гражданину (семье)</w:t>
      </w:r>
      <w:r>
        <w:br/>
      </w:r>
      <w:r>
        <w:rPr>
          <w:rFonts w:ascii="Times New Roman"/>
          <w:b/>
          <w:i w:val="false"/>
          <w:color w:val="000000"/>
        </w:rPr>
        <w:t>либо имуществу вследствие стихийного бедствия или</w:t>
      </w:r>
      <w:r>
        <w:br/>
      </w:r>
      <w:r>
        <w:rPr>
          <w:rFonts w:ascii="Times New Roman"/>
          <w:b/>
          <w:i w:val="false"/>
          <w:color w:val="000000"/>
        </w:rPr>
        <w:t>пожара и сроки обращения за социальной помощью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Социальная помощь гражданам, пострадавшим вследствие пожара или стихийного бедствия, предоставляется в виде денежных выплат в размере до 100 (ста) месячных расчетных показателей на семью при утрате, порче, нанесении значительного ущерба жилью.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Социальная помощь предоставляется не позднее шести месяцев со дня возникновения чрезвычайной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Предельные размеры единовременной социальной помощи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3. Социальная помощь предоставляется гражданам, имеющим среднедушевой доход, не превышающий величину двукратного прожиточного минимума, в размере 7 (семи)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Социальная помощь на возмещение затрат за приобретение, установку или поверку индивидуальных приборов учета горячего и (или) холодного водоснабжения предоставляется нижеследующим гражданам, имеющим среднедушевой доход, не превышающий величину трехкратного прожиточного минимума в размере, не превышающем 2 (двух) месячных расчетных показателей за один прибор: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малообеспеченным гражданам (семьям), получающим государственную адресную социальную помощь и (или) жилищную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многодетным семьям, имеющим четырех и более совместно проживающих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инвалидам первой, второй и третьей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пенсионерам, достигшим пенсионного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Данный вид социальной помощи предоставляется на приобретенные, установленные или прошедшую поверку индивидуальные приборы учета горячего и (или) холодного водоснабжения с 1 августа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Данные виды социальной помощи предоставляются в пределах средств, предусмотренных в местном бюджете на данные цели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Предельные размеры оказания ежемесячной социальной</w:t>
      </w:r>
      <w:r>
        <w:br/>
      </w:r>
      <w:r>
        <w:rPr>
          <w:rFonts w:ascii="Times New Roman"/>
          <w:b/>
          <w:i w:val="false"/>
          <w:color w:val="000000"/>
        </w:rPr>
        <w:t>помощи отдельным категориям нуждающихся граждан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Социальная помощь предоставляется ежемесячно в размере 5 (пяти) месячных расчетных показателей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вдовам воинов, погибших (умерших, пропавших без вести) в Великой Отечественной войне, не вступившим в повторный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родителям и не вступившим в повторный брак супруге (супругу)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Социальная помощь предоставляется ежемесячно в размере 1 (одного) месячного расчетного показателя следующим категориям граждан, имеющим среднедушевой доход, не превышающий величину 3 (трех) прожиточных минимумов: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пенсионерам, достигшим пенсионного возраста, не получающим специальное государственное пособие;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получателям государственных социальных пособий по возрасту, не получающим специальное государственное пособие;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инвалидам первой группы, страдающим хронической почечной недостаточностью;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года,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получающим специальное государственное пособие по данной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