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55a75" w14:textId="7a55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Алматы от 11 мая 2014 года № 2/342 "Об утверждении регламента государственной услуги "Присвоение статуса оралмана"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13 октября 2014 года № 4/839. Зарегистрировано Департаментом юстиции города Алматы 06 ноября 2014 года № 1096. Утратило силу постановлением акимата города Алматы от 23 июля 2015 года № 3/461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23.07.2015 № 3/461 ( 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22 июля 2011 года </w:t>
      </w:r>
      <w:r>
        <w:rPr>
          <w:rFonts w:ascii="Times New Roman"/>
          <w:b w:val="false"/>
          <w:i w:val="false"/>
          <w:color w:val="000000"/>
          <w:sz w:val="28"/>
        </w:rPr>
        <w:t>«О миграции населения»</w:t>
      </w:r>
      <w:r>
        <w:rPr>
          <w:rFonts w:ascii="Times New Roman"/>
          <w:b w:val="false"/>
          <w:i w:val="false"/>
          <w:color w:val="000000"/>
          <w:sz w:val="28"/>
        </w:rPr>
        <w:t>,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«Об утверждении Правил по разработке стандартов и регламентов государственных услуг»,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11 мая 2014 года № 2/342 «Об утверждении регламента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«</w:t>
      </w:r>
      <w:r>
        <w:rPr>
          <w:rFonts w:ascii="Times New Roman"/>
          <w:b w:val="false"/>
          <w:i w:val="false"/>
          <w:color w:val="000000"/>
          <w:sz w:val="28"/>
        </w:rPr>
        <w:t>Присвоение статуса оралмана» (зарегистрировано в Реестре нормативных правовых актов 22 мая 2014 года за № 1048, опубликовано в газетах «Вечерний Алматы» и «Алматы акшамы» 31 мая 2014 года)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«Присвоение статуса оралмана», утвержденный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описания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услуги, согласно приложению 2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>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Управлению государственной инспекции труда и миграции города Алматы обеспечить размещение настоящего постановления на интернет-ресурсе.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Контроль за исполнением настоящего постановления возложить на заместителя акима города Алматы Ю. Ильина.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Есимов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октября 2014 года № 4/839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«Присвоение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оралмана»</w:t>
            </w:r>
          </w:p>
          <w:bookmarkEnd w:id="4"/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«Присовение статуса оралмана»</w:t>
      </w:r>
      <w:r>
        <w:br/>
      </w:r>
      <w:r>
        <w:rPr>
          <w:rFonts w:ascii="Times New Roman"/>
          <w:b/>
          <w:i w:val="false"/>
          <w:color w:val="000000"/>
        </w:rPr>
        <w:t>
(наименование государственной услуги)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6675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