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6aea" w14:textId="7e56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Айыртауского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Айыртауского района Северо-Казахстанской области от 29 января 2014 года N 5-22-2. Зарегистрировано Департаментом юстиции Северо-Казахстанской области 26 февраля 2014 года N 2571. Утратило силу решением маслихата Айыртауского района Северо-Казахстанской области от 10 октября 2016 года № 6-5-7</w:t>
      </w:r>
    </w:p>
    <w:p>
      <w:pPr>
        <w:spacing w:after="0"/>
        <w:ind w:left="0"/>
        <w:jc w:val="left"/>
      </w:pPr>
      <w:r>
        <w:rPr>
          <w:rFonts w:ascii="Times New Roman"/>
          <w:b w:val="false"/>
          <w:i w:val="false"/>
          <w:color w:val="ff0000"/>
          <w:sz w:val="28"/>
        </w:rPr>
        <w:t xml:space="preserve">      Сноска. Утратило силу решением маслихата Айыртауского района Северо-Казахстанской области от 10.10.2016 </w:t>
      </w:r>
      <w:r>
        <w:rPr>
          <w:rFonts w:ascii="Times New Roman"/>
          <w:b w:val="false"/>
          <w:i w:val="false"/>
          <w:color w:val="ff0000"/>
          <w:sz w:val="28"/>
        </w:rPr>
        <w:t>№ 6-5-7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Айыртауский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Айыртауского районного маслихата.</w:t>
      </w:r>
      <w:r>
        <w:br/>
      </w:r>
      <w:r>
        <w:rPr>
          <w:rFonts w:ascii="Times New Roman"/>
          <w:b w:val="false"/>
          <w:i w:val="false"/>
          <w:color w:val="000000"/>
          <w:sz w:val="28"/>
        </w:rPr>
        <w:t>
      </w:t>
      </w:r>
      <w:r>
        <w:rPr>
          <w:rFonts w:ascii="Times New Roman"/>
          <w:b w:val="false"/>
          <w:i w:val="false"/>
          <w:color w:val="000000"/>
          <w:sz w:val="28"/>
        </w:rPr>
        <w:t>2. Данное решение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w:t>
            </w:r>
            <w:r>
              <w:br/>
            </w:r>
            <w:r>
              <w:rPr>
                <w:rFonts w:ascii="Times New Roman"/>
                <w:b w:val="false"/>
                <w:i/>
                <w:color w:val="000000"/>
                <w:sz w:val="20"/>
              </w:rPr>
              <w:t>XXII внеочередной сессии</w:t>
            </w:r>
            <w:r>
              <w:br/>
            </w:r>
            <w:r>
              <w:rPr>
                <w:rFonts w:ascii="Times New Roman"/>
                <w:b w:val="false"/>
                <w:i/>
                <w:color w:val="000000"/>
                <w:sz w:val="20"/>
              </w:rPr>
              <w:t xml:space="preserve">Айыртауского районного </w:t>
            </w:r>
            <w:r>
              <w:br/>
            </w:r>
            <w:r>
              <w:rPr>
                <w:rFonts w:ascii="Times New Roman"/>
                <w:b w:val="false"/>
                <w:i/>
                <w:color w:val="000000"/>
                <w:sz w:val="20"/>
              </w:rPr>
              <w:t>маслихата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Тлеубаева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Айыртауского </w:t>
            </w:r>
            <w:r>
              <w:br/>
            </w:r>
            <w:r>
              <w:rPr>
                <w:rFonts w:ascii="Times New Roman"/>
                <w:b w:val="false"/>
                <w:i/>
                <w:color w:val="000000"/>
                <w:sz w:val="20"/>
              </w:rPr>
              <w:t xml:space="preserve">районного маслихата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Тлеубаева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Айыртауского районного маслихата Северо-Казахстанской области от 29 января 2014 года № 5-22-2</w:t>
            </w:r>
          </w:p>
        </w:tc>
      </w:tr>
    </w:tbl>
    <w:bookmarkStart w:name="z5" w:id="0"/>
    <w:p>
      <w:pPr>
        <w:spacing w:after="0"/>
        <w:ind w:left="0"/>
        <w:jc w:val="left"/>
      </w:pPr>
      <w:r>
        <w:rPr>
          <w:rFonts w:ascii="Times New Roman"/>
          <w:b/>
          <w:i w:val="false"/>
          <w:color w:val="000000"/>
        </w:rPr>
        <w:t xml:space="preserve"> Регламент Айыртауского районного маслихата</w:t>
      </w:r>
      <w:r>
        <w:rPr>
          <w:rFonts w:ascii="Times New Roman"/>
          <w:b/>
          <w:i w:val="false"/>
          <w:color w:val="000000"/>
        </w:rPr>
        <w:t xml:space="preserve"> 1.Общие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Настоящий</w:t>
      </w:r>
      <w:r>
        <w:rPr>
          <w:rFonts w:ascii="Times New Roman"/>
          <w:b w:val="false"/>
          <w:i w:val="false"/>
          <w:color w:val="000000"/>
          <w:sz w:val="28"/>
        </w:rPr>
        <w:t xml:space="preserve"> регламент Айыртауского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r>
        <w:rPr>
          <w:rFonts w:ascii="Times New Roman"/>
          <w:b/>
          <w:i w:val="false"/>
          <w:color w:val="000000"/>
        </w:rPr>
        <w:t xml:space="preserve"> 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района и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12"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 ревизионной комиссии области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rPr>
          <w:rFonts w:ascii="Times New Roman"/>
          <w:b/>
          <w:i w:val="false"/>
          <w:color w:val="000000"/>
        </w:rPr>
        <w:t xml:space="preserve"> 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43"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47"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53"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5"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