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1cd3" w14:textId="31c1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Тендыкского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2014 года N 188. Зарегистрировано Департаментом юстиции Северо-Казахстанской области 20 июня 2014 года N 2831. Утратило силу решением маслихата Тайыншинского района Северо-Казахстанской области от 17 марта 2022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Тендыкского сельского округа Тайыншинского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Тендыкского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188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Тендыкского сельского округа Тайыншинского района Северо-Казахстанской области для участия в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Тендык, Кантемировское, Котовское, Тендыкского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Тендык Тендыкского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Кантемировское Тендыкского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Котовское Тендыкского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188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Тендыкского сельского округа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Тендыкского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Тендыкского сельского округа Тайыншинского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Тендыкского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Тендыкского сельского округа Тайыншинского района Северо-Казахстанской области.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Тендык, Катемировское, Котовское Тайыншинского района Северо-Казахстанской области организуется акимом Тендыкского сельского округа Тайыншинского района Северо-Казахстанской области.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Тендыкского сельского округа Тайыншинского района Северо-Казахстанской области, имеющих право в нем участвовать.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Тендыкского сельского округа Тайыншинского района Северо-Казахстанской области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Тендыкского сельского округа Тайыншинского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Тендыкского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Тендыкского сельского округа Тайыншинского района Северо-Казахстанской области.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