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1fa" w14:textId="e204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Чермошнянского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190. Зарегистрировано Департаментом юстиции Северо-Казахстанской области 20 июня 2014 года N 2834.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Чермошнянского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Чермошнянского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Чермошнянского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Чермошнянского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Чермошнянка Чермошнянского сельского округа Тайыншинского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Бахмут Чермошнянского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Леонидовка Чермошнянского сельского округа Тайыншинского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Нагорное Чермошнянского сельского округа 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Многоцветное Чермошнянского сельского округа Тайыншинского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Ново-Ивановка Чермошнянского сельского округа Тайыншинского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Тениз Чермошнянского сельского округа 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190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Чермошнянского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Чермошнянского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Чермошнянского сельского округа Тайыншинского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Чермошнянского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Чермошнянского сельского округа Тайыншинского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Чермошнянка, Бахмут, Леонидовка, Нагорное, Многоцветное, Ново-Ивановка, Тениз Тайыншинского района Северо-Казахстанской области организуется акимом Чермошнянского сельского округа Тайыншинского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Чермошнянского сельского округа Тайыншинского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Чермошнянского сельского округа Тайыншинского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Чермошнянского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Чермошнянского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Чермошнянского сельского округа Тайыншинского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