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6aa4" w14:textId="9516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областного маслихата от 16 октября 2009 года № 250-ІV "Об утверждении правил присвоения звания "Почетный гражданин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июля 2014 года № 299-V. Зарегистрировано Департаментом юстиции Атырауской области 24 июля 2014 года № 2950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постановление акимата Атырауской области от 4 апреля 2014 года № 93 "О внесении изменения в постановление акимата Атырауской области от 15 мая 2009 года № 125 "О правилах присвоения звания "Почетный гражданин области (города, района)", областной маслихат V созыва на внеочередной ХХІІI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16 октября 2009 года № 250-ІV "Об утверждении правил присвоения звания "Почетный гражданин области (города, района)" (Зарегистрировано в реестре государственной регистрации нормативных правовых актов за № 2555, опубликовано 1 декабря 2009 года в газете "Прикаспийская коммуна")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области (города, района)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тексте на государственном языке в пункте 14 слово "село" заменить словом "ауыл".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областного маслихата по вопросам законности, депутатской этики и правозащите (Т. Мукатанов).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